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7DC2" w14:textId="77777777" w:rsidR="001F0ABA" w:rsidRDefault="000126F6" w:rsidP="00335EE6">
      <w:pPr>
        <w:rPr>
          <w:b/>
        </w:rPr>
      </w:pPr>
      <w:r>
        <w:t xml:space="preserve">Your site is participating in a study where Virginia Commonwealth University’s (VCU) Institutional Review Board (IRB) will be the IRB of record. When relying on the VCU IRB, </w:t>
      </w:r>
      <w:proofErr w:type="gramStart"/>
      <w:r>
        <w:t>relying</w:t>
      </w:r>
      <w:proofErr w:type="gramEnd"/>
      <w:r>
        <w:t xml:space="preserve"> institutions must agree to provide the following important information to help the VCU IRB conduct its review:</w:t>
      </w:r>
    </w:p>
    <w:p w14:paraId="6486516B" w14:textId="77777777" w:rsidR="001F0ABA" w:rsidRDefault="000126F6">
      <w:pPr>
        <w:numPr>
          <w:ilvl w:val="0"/>
          <w:numId w:val="10"/>
        </w:numPr>
        <w:pBdr>
          <w:top w:val="nil"/>
          <w:left w:val="nil"/>
          <w:bottom w:val="nil"/>
          <w:right w:val="nil"/>
          <w:between w:val="nil"/>
        </w:pBdr>
        <w:spacing w:after="0"/>
        <w:rPr>
          <w:color w:val="000000"/>
        </w:rPr>
      </w:pPr>
      <w:r>
        <w:rPr>
          <w:color w:val="000000"/>
        </w:rPr>
        <w:t xml:space="preserve">The requirements of any applicable state or local laws, regulations, institutional policies, standards, or other local factors, including local site ancillary reviews, relevant to the research that would affect the conduct or approval of the research at your institution. </w:t>
      </w:r>
    </w:p>
    <w:p w14:paraId="0FEE5CD3" w14:textId="77777777" w:rsidR="001F0ABA" w:rsidRDefault="000126F6">
      <w:pPr>
        <w:numPr>
          <w:ilvl w:val="0"/>
          <w:numId w:val="10"/>
        </w:numPr>
        <w:pBdr>
          <w:top w:val="nil"/>
          <w:left w:val="nil"/>
          <w:bottom w:val="nil"/>
          <w:right w:val="nil"/>
          <w:between w:val="nil"/>
        </w:pBdr>
        <w:spacing w:after="0"/>
        <w:rPr>
          <w:color w:val="000000"/>
        </w:rPr>
      </w:pPr>
      <w:r>
        <w:rPr>
          <w:color w:val="000000"/>
        </w:rPr>
        <w:t>Site-specific consent information for this study using the template provided by the VCU IRB.</w:t>
      </w:r>
    </w:p>
    <w:p w14:paraId="466BD428" w14:textId="77777777" w:rsidR="001F0ABA" w:rsidRDefault="000126F6">
      <w:pPr>
        <w:numPr>
          <w:ilvl w:val="0"/>
          <w:numId w:val="10"/>
        </w:numPr>
        <w:pBdr>
          <w:top w:val="nil"/>
          <w:left w:val="nil"/>
          <w:bottom w:val="nil"/>
          <w:right w:val="nil"/>
          <w:between w:val="nil"/>
        </w:pBdr>
        <w:spacing w:after="0" w:line="240" w:lineRule="auto"/>
        <w:rPr>
          <w:color w:val="000000"/>
        </w:rPr>
      </w:pPr>
      <w:bookmarkStart w:id="0" w:name="_heading=h.gjdgxs" w:colFirst="0" w:colLast="0"/>
      <w:bookmarkEnd w:id="0"/>
      <w:r>
        <w:rPr>
          <w:b/>
          <w:color w:val="FF0000"/>
        </w:rPr>
        <w:t xml:space="preserve">If the study is using Electronic Consent (e-Consent), refer to the </w:t>
      </w:r>
      <w:r>
        <w:rPr>
          <w:b/>
          <w:color w:val="000000"/>
          <w:u w:val="single"/>
        </w:rPr>
        <w:t>Annotated Bibliography of Virginia Law-Human Research</w:t>
      </w:r>
      <w:r>
        <w:rPr>
          <w:b/>
          <w:color w:val="000000"/>
        </w:rPr>
        <w:t xml:space="preserve"> (Appendix B) </w:t>
      </w:r>
      <w:r>
        <w:rPr>
          <w:b/>
          <w:color w:val="FF0000"/>
        </w:rPr>
        <w:t xml:space="preserve">for proper use of Virginia Law in relation to e-consenting language (if applicable). </w:t>
      </w:r>
    </w:p>
    <w:p w14:paraId="31B6E3A4" w14:textId="77777777" w:rsidR="001F0ABA" w:rsidRDefault="001F0ABA">
      <w:pPr>
        <w:pBdr>
          <w:top w:val="nil"/>
          <w:left w:val="nil"/>
          <w:bottom w:val="nil"/>
          <w:right w:val="nil"/>
          <w:between w:val="nil"/>
        </w:pBdr>
        <w:spacing w:after="0" w:line="240" w:lineRule="auto"/>
        <w:ind w:left="720"/>
        <w:rPr>
          <w:color w:val="000000"/>
        </w:rPr>
      </w:pPr>
    </w:p>
    <w:p w14:paraId="5047CDA3" w14:textId="77777777" w:rsidR="001F0ABA" w:rsidRDefault="000126F6">
      <w:pPr>
        <w:rPr>
          <w:b/>
        </w:rPr>
      </w:pPr>
      <w:r>
        <w:rPr>
          <w:b/>
        </w:rPr>
        <w:t>Please seek guidance from your Human Research Protection Program (HRPP)/Research Office/Institutional Review Board (IRB) regarding how to complete the local context review process at your institution. Most IRBs require a local submission in order to initiate the local context review process.</w:t>
      </w:r>
    </w:p>
    <w:p w14:paraId="6DA8D5DB" w14:textId="77777777" w:rsidR="001F0ABA" w:rsidRDefault="000126F6">
      <w:r>
        <w:t>The local context form contains three important sections:</w:t>
      </w:r>
    </w:p>
    <w:p w14:paraId="01212521" w14:textId="77777777" w:rsidR="001F0ABA" w:rsidRDefault="000126F6">
      <w:pPr>
        <w:numPr>
          <w:ilvl w:val="0"/>
          <w:numId w:val="9"/>
        </w:numPr>
        <w:pBdr>
          <w:top w:val="nil"/>
          <w:left w:val="nil"/>
          <w:bottom w:val="nil"/>
          <w:right w:val="nil"/>
          <w:between w:val="nil"/>
        </w:pBdr>
        <w:spacing w:after="0"/>
        <w:rPr>
          <w:color w:val="000000"/>
        </w:rPr>
      </w:pPr>
      <w:r>
        <w:rPr>
          <w:color w:val="000000"/>
        </w:rPr>
        <w:t>Section 1: Relying Site Study Team Information</w:t>
      </w:r>
    </w:p>
    <w:p w14:paraId="6F9A0C1F" w14:textId="77777777" w:rsidR="001F0ABA" w:rsidRDefault="000126F6">
      <w:pPr>
        <w:numPr>
          <w:ilvl w:val="0"/>
          <w:numId w:val="9"/>
        </w:numPr>
        <w:pBdr>
          <w:top w:val="nil"/>
          <w:left w:val="nil"/>
          <w:bottom w:val="nil"/>
          <w:right w:val="nil"/>
          <w:between w:val="nil"/>
        </w:pBdr>
        <w:spacing w:after="0"/>
        <w:rPr>
          <w:color w:val="000000"/>
        </w:rPr>
      </w:pPr>
      <w:r>
        <w:rPr>
          <w:color w:val="000000"/>
        </w:rPr>
        <w:t>Section 2: Applicable Local Requirements</w:t>
      </w:r>
    </w:p>
    <w:p w14:paraId="03CFF6C1" w14:textId="77777777" w:rsidR="001F0ABA" w:rsidRDefault="000126F6">
      <w:pPr>
        <w:numPr>
          <w:ilvl w:val="0"/>
          <w:numId w:val="9"/>
        </w:numPr>
        <w:pBdr>
          <w:top w:val="nil"/>
          <w:left w:val="nil"/>
          <w:bottom w:val="nil"/>
          <w:right w:val="nil"/>
          <w:between w:val="nil"/>
        </w:pBdr>
        <w:rPr>
          <w:color w:val="000000"/>
        </w:rPr>
      </w:pPr>
      <w:r>
        <w:rPr>
          <w:color w:val="000000"/>
        </w:rPr>
        <w:t>Section 3: The Conduct of this Study at the Relying Site</w:t>
      </w:r>
    </w:p>
    <w:p w14:paraId="5C3A01EF" w14:textId="77777777" w:rsidR="001F0ABA" w:rsidRDefault="000126F6">
      <w:r>
        <w:t>Please follow the steps outlined below to complete the form:</w:t>
      </w:r>
    </w:p>
    <w:p w14:paraId="38691407" w14:textId="77777777" w:rsidR="001F0ABA" w:rsidRDefault="000126F6">
      <w:pPr>
        <w:rPr>
          <w:i/>
        </w:rPr>
      </w:pPr>
      <w:r>
        <w:rPr>
          <w:b/>
        </w:rPr>
        <w:t>Step 1</w:t>
      </w:r>
      <w:r>
        <w:t xml:space="preserve">: (Relying site) Carefully review the protocol and consent form provided by the investigators and complete this site-specific form. </w:t>
      </w:r>
      <w:r>
        <w:rPr>
          <w:b/>
          <w:i/>
        </w:rPr>
        <w:t>Please note: It is strongly recommended that the information be completed as a collaborative effort between the PI and local (relying) IRB office.</w:t>
      </w:r>
    </w:p>
    <w:p w14:paraId="32322118" w14:textId="77777777" w:rsidR="001F0ABA" w:rsidRDefault="000126F6">
      <w:r>
        <w:rPr>
          <w:b/>
        </w:rPr>
        <w:t>Step 2</w:t>
      </w:r>
      <w:r>
        <w:t xml:space="preserve">: (Relying site) Review the template consent form and provide any site-specific required language [including any changes to the proposed injury language for your site]. </w:t>
      </w:r>
    </w:p>
    <w:p w14:paraId="482C534F" w14:textId="77777777" w:rsidR="001F0ABA" w:rsidRDefault="000126F6">
      <w:r>
        <w:rPr>
          <w:b/>
        </w:rPr>
        <w:t>Step 3</w:t>
      </w:r>
      <w:r>
        <w:t>: (VCU study team) Please upload the following documents into RAMS-IRB:</w:t>
      </w:r>
    </w:p>
    <w:p w14:paraId="6784E360" w14:textId="77777777" w:rsidR="001F0ABA" w:rsidRDefault="000126F6">
      <w:pPr>
        <w:numPr>
          <w:ilvl w:val="0"/>
          <w:numId w:val="11"/>
        </w:numPr>
        <w:pBdr>
          <w:top w:val="nil"/>
          <w:left w:val="nil"/>
          <w:bottom w:val="nil"/>
          <w:right w:val="nil"/>
          <w:between w:val="nil"/>
        </w:pBdr>
        <w:spacing w:after="0"/>
        <w:rPr>
          <w:color w:val="000000"/>
        </w:rPr>
      </w:pPr>
      <w:r>
        <w:rPr>
          <w:color w:val="000000"/>
        </w:rPr>
        <w:t>Completed copy of this VCU IRB of Record Local Context Form</w:t>
      </w:r>
    </w:p>
    <w:p w14:paraId="7013C65E" w14:textId="77777777" w:rsidR="001F0ABA" w:rsidRDefault="000126F6">
      <w:pPr>
        <w:numPr>
          <w:ilvl w:val="0"/>
          <w:numId w:val="11"/>
        </w:numPr>
        <w:pBdr>
          <w:top w:val="nil"/>
          <w:left w:val="nil"/>
          <w:bottom w:val="nil"/>
          <w:right w:val="nil"/>
          <w:between w:val="nil"/>
        </w:pBdr>
        <w:spacing w:after="0"/>
        <w:rPr>
          <w:color w:val="000000"/>
        </w:rPr>
      </w:pPr>
      <w:r>
        <w:rPr>
          <w:color w:val="000000"/>
        </w:rPr>
        <w:t>Protocol</w:t>
      </w:r>
    </w:p>
    <w:p w14:paraId="41AE04F3" w14:textId="77777777" w:rsidR="001F0ABA" w:rsidRDefault="000126F6">
      <w:pPr>
        <w:numPr>
          <w:ilvl w:val="0"/>
          <w:numId w:val="11"/>
        </w:numPr>
        <w:pBdr>
          <w:top w:val="nil"/>
          <w:left w:val="nil"/>
          <w:bottom w:val="nil"/>
          <w:right w:val="nil"/>
          <w:between w:val="nil"/>
        </w:pBdr>
        <w:spacing w:after="0"/>
        <w:rPr>
          <w:color w:val="000000"/>
        </w:rPr>
      </w:pPr>
      <w:r>
        <w:rPr>
          <w:color w:val="000000"/>
        </w:rPr>
        <w:t>Informed Consent Form(s) (ICF)</w:t>
      </w:r>
    </w:p>
    <w:p w14:paraId="4C00C168" w14:textId="77777777" w:rsidR="001F0ABA" w:rsidRDefault="000126F6">
      <w:pPr>
        <w:numPr>
          <w:ilvl w:val="0"/>
          <w:numId w:val="11"/>
        </w:numPr>
        <w:pBdr>
          <w:top w:val="nil"/>
          <w:left w:val="nil"/>
          <w:bottom w:val="nil"/>
          <w:right w:val="nil"/>
          <w:between w:val="nil"/>
        </w:pBdr>
        <w:spacing w:after="0"/>
        <w:rPr>
          <w:color w:val="000000"/>
        </w:rPr>
      </w:pPr>
      <w:r>
        <w:rPr>
          <w:color w:val="000000"/>
        </w:rPr>
        <w:t>Recruitment materials for all sites relying on VCU</w:t>
      </w:r>
    </w:p>
    <w:p w14:paraId="54089888" w14:textId="77777777" w:rsidR="001F0ABA" w:rsidRDefault="000126F6">
      <w:pPr>
        <w:numPr>
          <w:ilvl w:val="0"/>
          <w:numId w:val="11"/>
        </w:numPr>
        <w:pBdr>
          <w:top w:val="nil"/>
          <w:left w:val="nil"/>
          <w:bottom w:val="nil"/>
          <w:right w:val="nil"/>
          <w:between w:val="nil"/>
        </w:pBdr>
        <w:spacing w:after="0"/>
        <w:rPr>
          <w:color w:val="000000"/>
        </w:rPr>
      </w:pPr>
      <w:r>
        <w:rPr>
          <w:color w:val="000000"/>
        </w:rPr>
        <w:t>Personal/Protected Health Information (PHI)/HIPAA authorization approvals</w:t>
      </w:r>
    </w:p>
    <w:p w14:paraId="68D08CDE" w14:textId="77777777" w:rsidR="001F0ABA" w:rsidRDefault="000126F6">
      <w:pPr>
        <w:numPr>
          <w:ilvl w:val="0"/>
          <w:numId w:val="11"/>
        </w:numPr>
        <w:pBdr>
          <w:top w:val="nil"/>
          <w:left w:val="nil"/>
          <w:bottom w:val="nil"/>
          <w:right w:val="nil"/>
          <w:between w:val="nil"/>
        </w:pBdr>
        <w:spacing w:after="0"/>
        <w:rPr>
          <w:color w:val="000000"/>
        </w:rPr>
      </w:pPr>
      <w:r>
        <w:rPr>
          <w:color w:val="000000"/>
        </w:rPr>
        <w:t>Site-specific consent/HIPAA authorization forms and other site-specific study materials (if any)</w:t>
      </w:r>
    </w:p>
    <w:p w14:paraId="23B91D55" w14:textId="77777777" w:rsidR="001F0ABA" w:rsidRDefault="000126F6">
      <w:pPr>
        <w:numPr>
          <w:ilvl w:val="0"/>
          <w:numId w:val="11"/>
        </w:numPr>
        <w:pBdr>
          <w:top w:val="nil"/>
          <w:left w:val="nil"/>
          <w:bottom w:val="nil"/>
          <w:right w:val="nil"/>
          <w:between w:val="nil"/>
        </w:pBdr>
        <w:spacing w:after="0"/>
        <w:rPr>
          <w:color w:val="000000"/>
        </w:rPr>
      </w:pPr>
      <w:r>
        <w:rPr>
          <w:color w:val="000000"/>
        </w:rPr>
        <w:t>Informatics approval documentation for recruitment and screening</w:t>
      </w:r>
    </w:p>
    <w:p w14:paraId="0FA702F3" w14:textId="77777777" w:rsidR="001F0ABA" w:rsidRDefault="000126F6">
      <w:pPr>
        <w:numPr>
          <w:ilvl w:val="0"/>
          <w:numId w:val="11"/>
        </w:numPr>
        <w:pBdr>
          <w:top w:val="nil"/>
          <w:left w:val="nil"/>
          <w:bottom w:val="nil"/>
          <w:right w:val="nil"/>
          <w:between w:val="nil"/>
        </w:pBdr>
        <w:spacing w:after="0"/>
        <w:rPr>
          <w:color w:val="000000"/>
        </w:rPr>
      </w:pPr>
      <w:r>
        <w:rPr>
          <w:color w:val="000000"/>
        </w:rPr>
        <w:t>Financial Interest Reports (FIR) for Conflict of Interest (COI) Investigator</w:t>
      </w:r>
    </w:p>
    <w:p w14:paraId="1528D92E" w14:textId="77777777" w:rsidR="001F0ABA" w:rsidRDefault="000126F6">
      <w:pPr>
        <w:numPr>
          <w:ilvl w:val="0"/>
          <w:numId w:val="11"/>
        </w:numPr>
        <w:pBdr>
          <w:top w:val="nil"/>
          <w:left w:val="nil"/>
          <w:bottom w:val="nil"/>
          <w:right w:val="nil"/>
          <w:between w:val="nil"/>
        </w:pBdr>
        <w:spacing w:after="0"/>
        <w:rPr>
          <w:color w:val="000000"/>
        </w:rPr>
      </w:pPr>
      <w:r>
        <w:rPr>
          <w:color w:val="000000"/>
        </w:rPr>
        <w:lastRenderedPageBreak/>
        <w:t>Subject Injury Language (SIL) Memo for industry-sponsored studies</w:t>
      </w:r>
    </w:p>
    <w:p w14:paraId="5B207654" w14:textId="77777777" w:rsidR="001F0ABA" w:rsidRDefault="000126F6">
      <w:pPr>
        <w:numPr>
          <w:ilvl w:val="0"/>
          <w:numId w:val="11"/>
        </w:numPr>
        <w:pBdr>
          <w:top w:val="nil"/>
          <w:left w:val="nil"/>
          <w:bottom w:val="nil"/>
          <w:right w:val="nil"/>
          <w:between w:val="nil"/>
        </w:pBdr>
        <w:spacing w:after="0"/>
        <w:rPr>
          <w:color w:val="000000"/>
        </w:rPr>
      </w:pPr>
      <w:r>
        <w:rPr>
          <w:color w:val="000000"/>
        </w:rPr>
        <w:t>Massey Cancer Center Protocol Review and Monitoring Committee (PRMC), VCU Health Protocol Review Oversight Committees (PROCs), Institutional Biosafety Committee (IBC), Radiation Safety Committee (RSC), and/or Investigational Drug Service (IDS) Pharmacy approvals as applicable</w:t>
      </w:r>
    </w:p>
    <w:p w14:paraId="07684C56" w14:textId="77777777" w:rsidR="001F0ABA" w:rsidRDefault="000126F6">
      <w:pPr>
        <w:numPr>
          <w:ilvl w:val="0"/>
          <w:numId w:val="11"/>
        </w:numPr>
        <w:pBdr>
          <w:top w:val="nil"/>
          <w:left w:val="nil"/>
          <w:bottom w:val="nil"/>
          <w:right w:val="nil"/>
          <w:between w:val="nil"/>
        </w:pBdr>
        <w:spacing w:after="0"/>
        <w:rPr>
          <w:color w:val="000000"/>
        </w:rPr>
      </w:pPr>
      <w:r>
        <w:rPr>
          <w:color w:val="000000"/>
        </w:rPr>
        <w:t xml:space="preserve">CITI training including GCP, Biomedical/Social Behavioral*, and HIPAA certifications for all Key Personnel </w:t>
      </w:r>
    </w:p>
    <w:p w14:paraId="47452E39" w14:textId="77777777" w:rsidR="001F0ABA" w:rsidRDefault="000126F6">
      <w:pPr>
        <w:pBdr>
          <w:top w:val="nil"/>
          <w:left w:val="nil"/>
          <w:bottom w:val="nil"/>
          <w:right w:val="nil"/>
          <w:between w:val="nil"/>
        </w:pBdr>
        <w:spacing w:after="0"/>
        <w:ind w:left="1440"/>
        <w:rPr>
          <w:color w:val="000000"/>
        </w:rPr>
      </w:pPr>
      <w:r>
        <w:rPr>
          <w:b/>
          <w:color w:val="000000"/>
        </w:rPr>
        <w:t>*Biomedical &amp; Social Behavioral both may be required as it correlates to the specific study activities</w:t>
      </w:r>
    </w:p>
    <w:p w14:paraId="440B1646" w14:textId="77777777" w:rsidR="001F0ABA" w:rsidRDefault="000126F6">
      <w:pPr>
        <w:numPr>
          <w:ilvl w:val="0"/>
          <w:numId w:val="11"/>
        </w:numPr>
        <w:pBdr>
          <w:top w:val="nil"/>
          <w:left w:val="nil"/>
          <w:bottom w:val="nil"/>
          <w:right w:val="nil"/>
          <w:between w:val="nil"/>
        </w:pBdr>
        <w:spacing w:after="0"/>
        <w:rPr>
          <w:color w:val="000000"/>
        </w:rPr>
      </w:pPr>
      <w:r>
        <w:rPr>
          <w:color w:val="000000"/>
        </w:rPr>
        <w:t>Data Sharing Agreement(s)/Data Use Agreement(s) (if applicable)</w:t>
      </w:r>
    </w:p>
    <w:p w14:paraId="786265E6" w14:textId="77777777" w:rsidR="001F0ABA" w:rsidRDefault="000126F6">
      <w:pPr>
        <w:numPr>
          <w:ilvl w:val="0"/>
          <w:numId w:val="11"/>
        </w:numPr>
        <w:pBdr>
          <w:top w:val="nil"/>
          <w:left w:val="nil"/>
          <w:bottom w:val="nil"/>
          <w:right w:val="nil"/>
          <w:between w:val="nil"/>
        </w:pBdr>
        <w:spacing w:after="0"/>
        <w:rPr>
          <w:color w:val="000000"/>
        </w:rPr>
      </w:pPr>
      <w:r>
        <w:rPr>
          <w:color w:val="000000"/>
        </w:rPr>
        <w:t>Material Transfer Agreement(s) (if applicable)</w:t>
      </w:r>
    </w:p>
    <w:p w14:paraId="71EC2D06" w14:textId="77777777" w:rsidR="001F0ABA" w:rsidRDefault="000126F6">
      <w:pPr>
        <w:numPr>
          <w:ilvl w:val="0"/>
          <w:numId w:val="11"/>
        </w:numPr>
        <w:pBdr>
          <w:top w:val="nil"/>
          <w:left w:val="nil"/>
          <w:bottom w:val="nil"/>
          <w:right w:val="nil"/>
          <w:between w:val="nil"/>
        </w:pBdr>
        <w:spacing w:after="0"/>
        <w:rPr>
          <w:color w:val="000000"/>
        </w:rPr>
      </w:pPr>
      <w:r>
        <w:rPr>
          <w:color w:val="000000"/>
        </w:rPr>
        <w:t>Coverage Analysis Specialist Documentation</w:t>
      </w:r>
    </w:p>
    <w:p w14:paraId="0C8844C8" w14:textId="77777777" w:rsidR="001F0ABA" w:rsidRDefault="000126F6">
      <w:pPr>
        <w:numPr>
          <w:ilvl w:val="0"/>
          <w:numId w:val="11"/>
        </w:numPr>
        <w:pBdr>
          <w:top w:val="nil"/>
          <w:left w:val="nil"/>
          <w:bottom w:val="nil"/>
          <w:right w:val="nil"/>
          <w:between w:val="nil"/>
        </w:pBdr>
        <w:rPr>
          <w:color w:val="000000"/>
        </w:rPr>
      </w:pPr>
      <w:r>
        <w:rPr>
          <w:color w:val="000000"/>
        </w:rPr>
        <w:t>The signed IRB Authorization Agreement, or if using the SMART IRB Agreement, a copy of the SMART IRB Acknowledgment form signed by the relying site’s Point of Contact (POC)</w:t>
      </w:r>
    </w:p>
    <w:p w14:paraId="62C35B09" w14:textId="77777777" w:rsidR="001F0ABA" w:rsidRDefault="000126F6">
      <w:pPr>
        <w:spacing w:after="0" w:line="240" w:lineRule="auto"/>
      </w:pPr>
      <w:bookmarkStart w:id="1" w:name="_heading=h.30j0zll" w:colFirst="0" w:colLast="0"/>
      <w:bookmarkEnd w:id="1"/>
      <w:r>
        <w:t xml:space="preserve">Please carefully review the approved protocol and approved master template consent form and complete the local context form below and provide any locally required consent form language using the site-specific template provided. </w:t>
      </w:r>
      <w:r>
        <w:rPr>
          <w:b/>
          <w:i/>
        </w:rPr>
        <w:t xml:space="preserve">Please note: The master template consent is being provided to facilitate your local context review only and is </w:t>
      </w:r>
      <w:r>
        <w:rPr>
          <w:b/>
          <w:i/>
          <w:u w:val="single"/>
        </w:rPr>
        <w:t>not</w:t>
      </w:r>
      <w:r>
        <w:rPr>
          <w:b/>
          <w:i/>
        </w:rPr>
        <w:t xml:space="preserve"> approved for use to enroll subjects.</w:t>
      </w:r>
      <w:r>
        <w:t xml:space="preserve"> </w:t>
      </w:r>
    </w:p>
    <w:p w14:paraId="7B8852D0" w14:textId="77777777" w:rsidR="001F0ABA" w:rsidRDefault="001F0ABA">
      <w:pPr>
        <w:spacing w:after="0" w:line="240" w:lineRule="auto"/>
      </w:pPr>
    </w:p>
    <w:p w14:paraId="37DE0101" w14:textId="77777777" w:rsidR="001F0ABA" w:rsidRDefault="000126F6">
      <w:pPr>
        <w:spacing w:after="0" w:line="240" w:lineRule="auto"/>
        <w:rPr>
          <w:i/>
        </w:rPr>
      </w:pPr>
      <w:bookmarkStart w:id="2" w:name="_heading=h.1fob9te" w:colFirst="0" w:colLast="0"/>
      <w:bookmarkEnd w:id="2"/>
      <w:r>
        <w:t xml:space="preserve">We strongly recommend that the local context form be completed as a collaborative effort. Often, to ensure all necessary information is captured, information from the local site Principal Investigator (PI), in addition to the IRB/institutional contact is required. </w:t>
      </w:r>
      <w:r>
        <w:rPr>
          <w:b/>
          <w:i/>
        </w:rPr>
        <w:t>Please note: Signatures by both the local site PI and the Institutional Contact are required.</w:t>
      </w:r>
      <w:r>
        <w:t xml:space="preserve"> Please be as careful as possible in completing this form so that the document does not need to be re-signed.</w:t>
      </w:r>
    </w:p>
    <w:p w14:paraId="5AD95E8D" w14:textId="77777777" w:rsidR="001F0ABA" w:rsidRDefault="001F0ABA">
      <w:pPr>
        <w:spacing w:after="0" w:line="240" w:lineRule="auto"/>
      </w:pPr>
    </w:p>
    <w:p w14:paraId="600D233C" w14:textId="77777777" w:rsidR="001F0ABA" w:rsidRDefault="000126F6">
      <w:pPr>
        <w:spacing w:after="0" w:line="240" w:lineRule="auto"/>
        <w:rPr>
          <w:color w:val="00B0F0"/>
        </w:rPr>
      </w:pPr>
      <w:bookmarkStart w:id="3" w:name="_heading=h.3znysh7" w:colFirst="0" w:colLast="0"/>
      <w:bookmarkEnd w:id="3"/>
      <w:r>
        <w:t xml:space="preserve">Study team members with questions about completing this local context form can contact VCU’s IRB Reliance Division at </w:t>
      </w:r>
      <w:hyperlink r:id="rId8">
        <w:r>
          <w:rPr>
            <w:color w:val="0563C1"/>
            <w:u w:val="single"/>
          </w:rPr>
          <w:t>irbreliance@vcu.edu</w:t>
        </w:r>
      </w:hyperlink>
      <w:r>
        <w:t xml:space="preserve">. If your organization’s IRB has questions about this form, please contact VCU’s IRB Reliance Division at </w:t>
      </w:r>
      <w:hyperlink r:id="rId9">
        <w:r>
          <w:rPr>
            <w:color w:val="0563C1"/>
            <w:u w:val="single"/>
          </w:rPr>
          <w:t>irbreliance@vcu.edu</w:t>
        </w:r>
      </w:hyperlink>
      <w:r>
        <w:t>.</w:t>
      </w:r>
    </w:p>
    <w:p w14:paraId="730D90BB" w14:textId="77777777" w:rsidR="001F0ABA" w:rsidRDefault="001F0ABA">
      <w:pPr>
        <w:spacing w:after="0" w:line="240" w:lineRule="auto"/>
      </w:pPr>
    </w:p>
    <w:p w14:paraId="6A765143" w14:textId="77777777" w:rsidR="001F0ABA" w:rsidRDefault="000126F6">
      <w:pPr>
        <w:spacing w:after="0" w:line="240" w:lineRule="auto"/>
        <w:rPr>
          <w:b/>
        </w:rPr>
      </w:pPr>
      <w:r>
        <w:t xml:space="preserve">Your contributions to our IRB review process are important, and we appreciate your assistance in providing your completed local context form. </w:t>
      </w:r>
    </w:p>
    <w:p w14:paraId="581876F1" w14:textId="77777777" w:rsidR="001F0ABA" w:rsidRDefault="001F0ABA">
      <w:pPr>
        <w:rPr>
          <w:b/>
        </w:rPr>
      </w:pPr>
    </w:p>
    <w:p w14:paraId="3D97E234" w14:textId="77777777" w:rsidR="001F0ABA" w:rsidRDefault="001F0ABA">
      <w:pPr>
        <w:rPr>
          <w:b/>
        </w:rPr>
      </w:pPr>
    </w:p>
    <w:p w14:paraId="06CDB8E4" w14:textId="77777777" w:rsidR="001F0ABA" w:rsidRDefault="001F0ABA">
      <w:pPr>
        <w:rPr>
          <w:b/>
        </w:rPr>
      </w:pPr>
    </w:p>
    <w:p w14:paraId="1D3AA7B2" w14:textId="77777777" w:rsidR="001F0ABA" w:rsidRDefault="001F0ABA">
      <w:pPr>
        <w:rPr>
          <w:b/>
        </w:rPr>
      </w:pPr>
    </w:p>
    <w:p w14:paraId="6E401939" w14:textId="77777777" w:rsidR="00DA0A91" w:rsidRDefault="00DA0A91">
      <w:pPr>
        <w:rPr>
          <w:b/>
        </w:rPr>
      </w:pPr>
    </w:p>
    <w:p w14:paraId="2C149D70" w14:textId="77777777" w:rsidR="00DA0A91" w:rsidRDefault="00DA0A91">
      <w:pPr>
        <w:rPr>
          <w:b/>
        </w:rPr>
      </w:pPr>
    </w:p>
    <w:p w14:paraId="2DE8A3BC" w14:textId="77777777" w:rsidR="00DA0A91" w:rsidRDefault="00DA0A91">
      <w:pPr>
        <w:rPr>
          <w:b/>
        </w:rPr>
      </w:pPr>
    </w:p>
    <w:p w14:paraId="50DE392A" w14:textId="77777777" w:rsidR="001F0ABA" w:rsidRDefault="001F0ABA">
      <w:pPr>
        <w:rPr>
          <w:b/>
        </w:rPr>
      </w:pPr>
    </w:p>
    <w:p w14:paraId="7843E03D" w14:textId="77777777" w:rsidR="00F22889" w:rsidRDefault="00F22889" w:rsidP="00F22889">
      <w:pPr>
        <w:spacing w:after="0" w:line="240" w:lineRule="auto"/>
        <w:contextualSpacing/>
        <w:jc w:val="center"/>
        <w:rPr>
          <w:rFonts w:cstheme="minorHAnsi"/>
          <w:i/>
          <w:shd w:val="clear" w:color="auto" w:fill="FFFFFF"/>
        </w:rPr>
      </w:pPr>
      <w:r>
        <w:rPr>
          <w:rFonts w:cstheme="minorHAnsi"/>
          <w:i/>
          <w:shd w:val="clear" w:color="auto" w:fill="FFFFFF"/>
        </w:rPr>
        <w:t xml:space="preserve">Disclaimer: </w:t>
      </w:r>
      <w:r w:rsidRPr="001F7D41">
        <w:rPr>
          <w:rFonts w:cstheme="minorHAnsi"/>
          <w:i/>
          <w:shd w:val="clear" w:color="auto" w:fill="FFFFFF"/>
        </w:rPr>
        <w:t xml:space="preserve">VCU applies the 45 CFR 46, Subpart A, Protections of Human Subjects Regulation </w:t>
      </w:r>
    </w:p>
    <w:p w14:paraId="5EFE7826" w14:textId="77777777" w:rsidR="00F22889" w:rsidRPr="001F7D41" w:rsidRDefault="00F22889" w:rsidP="00F22889">
      <w:pPr>
        <w:spacing w:after="0" w:line="240" w:lineRule="auto"/>
        <w:contextualSpacing/>
        <w:jc w:val="center"/>
        <w:rPr>
          <w:rFonts w:cstheme="minorHAnsi"/>
          <w:i/>
        </w:rPr>
      </w:pPr>
      <w:r w:rsidRPr="001F7D41">
        <w:rPr>
          <w:rFonts w:cstheme="minorHAnsi"/>
          <w:i/>
          <w:shd w:val="clear" w:color="auto" w:fill="FFFFFF"/>
        </w:rPr>
        <w:t>to all non-exempt human subject research regardless of the study funding source.</w:t>
      </w:r>
    </w:p>
    <w:p w14:paraId="63542A89" w14:textId="77777777" w:rsidR="001F0ABA" w:rsidRDefault="000126F6">
      <w:pPr>
        <w:jc w:val="center"/>
        <w:rPr>
          <w:b/>
          <w:sz w:val="28"/>
          <w:szCs w:val="28"/>
          <w:u w:val="single"/>
        </w:rPr>
      </w:pPr>
      <w:r>
        <w:rPr>
          <w:b/>
          <w:sz w:val="28"/>
          <w:szCs w:val="28"/>
          <w:u w:val="single"/>
        </w:rPr>
        <w:lastRenderedPageBreak/>
        <w:t>Glossary of Terms</w:t>
      </w:r>
    </w:p>
    <w:p w14:paraId="2EF0B6B7" w14:textId="77777777" w:rsidR="001F0ABA" w:rsidRDefault="000126F6">
      <w:pPr>
        <w:rPr>
          <w:b/>
        </w:rPr>
      </w:pPr>
      <w:bookmarkStart w:id="4" w:name="_heading=h.2et92p0" w:colFirst="0" w:colLast="0"/>
      <w:bookmarkEnd w:id="4"/>
      <w:r>
        <w:rPr>
          <w:b/>
          <w:u w:val="single"/>
        </w:rPr>
        <w:t>Agreement</w:t>
      </w:r>
      <w:r>
        <w:rPr>
          <w:b/>
        </w:rPr>
        <w:t xml:space="preserve">: </w:t>
      </w:r>
      <w:r>
        <w:t>SMART IRB Master Common Reciprocal Institutional Review Board Authorization Agreement.</w:t>
      </w:r>
      <w:r>
        <w:rPr>
          <w:b/>
        </w:rPr>
        <w:t xml:space="preserve"> </w:t>
      </w:r>
    </w:p>
    <w:p w14:paraId="639E685D" w14:textId="77777777" w:rsidR="001F0ABA" w:rsidRDefault="000126F6">
      <w:r>
        <w:rPr>
          <w:b/>
          <w:u w:val="single"/>
        </w:rPr>
        <w:t>Confidential Information</w:t>
      </w:r>
      <w:r>
        <w:rPr>
          <w:b/>
        </w:rPr>
        <w:t xml:space="preserve">: </w:t>
      </w:r>
      <w:r>
        <w:t xml:space="preserve">Any non-public, confidential and/or proprietary information, including but not limited to the scientific content of research proposals and information provided by the overall PI or Site Investigator(s) or other research personnel not generally known or available to the public. Information will not be deemed confidential information hereunder if such information: (a) is known to the receiving party prior to receipt from the disclosing party directly or indirectly from a source other than one having an obligation of confidentiality to the disclosing party; (b) becomes known (independently of disclosure by the disclosing party) to the receiving party directly or indirectly from a source other than one having an obligation of confidentiality to the disclosing party; (c) becomes publicly known or otherwise ceases to be secret or confidential, except through a breach of this Agreement by the receiving party; or (d) is independently developed by the receiving party. </w:t>
      </w:r>
    </w:p>
    <w:p w14:paraId="4F16A87A" w14:textId="77777777" w:rsidR="001F0ABA" w:rsidRDefault="000126F6">
      <w:pPr>
        <w:rPr>
          <w:b/>
        </w:rPr>
      </w:pPr>
      <w:r>
        <w:rPr>
          <w:b/>
          <w:u w:val="single"/>
        </w:rPr>
        <w:t>Conflict of Interest (COI) Investigator</w:t>
      </w:r>
      <w:r>
        <w:rPr>
          <w:b/>
        </w:rPr>
        <w:t xml:space="preserve">: </w:t>
      </w:r>
      <w:r>
        <w:t xml:space="preserve">Designated by the Principal Investigator (PI) on proposals and on IRB and IACUC submissions. A COI investigator is an individual, regardless of title, role, or position, who is responsible for the design, conduct, and/or reporting of research. Individuals with such research responsibilities may be, but are not limited to, senior/key personnel, sub/co-investigators, subrecipient investigators, medical investigators, collaborators, consultants, students, trainees, or research coordinators. Exceptions include students or personnel whose research activities are directly supervised. The term denotes individuals who must report their interests in the AIRS, so that these interests can be reviewed in the context of the research; it does not imply that they have a conflict of interest. See VCU’s Conflicts of Interest in Research Policy at </w:t>
      </w:r>
      <w:hyperlink r:id="rId10">
        <w:r>
          <w:rPr>
            <w:color w:val="0563C1"/>
            <w:u w:val="single"/>
          </w:rPr>
          <w:t>https://vcu.public.doctract.com/doctract/documentportal/08DA32A63EDBCC96C898EA6EC61CFF0A</w:t>
        </w:r>
      </w:hyperlink>
      <w:r>
        <w:t>.</w:t>
      </w:r>
    </w:p>
    <w:p w14:paraId="334A315B" w14:textId="77777777" w:rsidR="001F0ABA" w:rsidRDefault="000126F6">
      <w:r>
        <w:rPr>
          <w:b/>
          <w:u w:val="single"/>
        </w:rPr>
        <w:t>DHHS</w:t>
      </w:r>
      <w:r>
        <w:rPr>
          <w:b/>
        </w:rPr>
        <w:t xml:space="preserve">: </w:t>
      </w:r>
      <w:r>
        <w:t xml:space="preserve">The United States Department of Health and Human Services (DHHS). </w:t>
      </w:r>
    </w:p>
    <w:p w14:paraId="40542C27" w14:textId="77777777" w:rsidR="001F0ABA" w:rsidRDefault="000126F6">
      <w:pPr>
        <w:rPr>
          <w:b/>
        </w:rPr>
      </w:pPr>
      <w:r>
        <w:rPr>
          <w:b/>
          <w:u w:val="single"/>
        </w:rPr>
        <w:t>Federal Policy</w:t>
      </w:r>
      <w:r>
        <w:rPr>
          <w:b/>
        </w:rPr>
        <w:t xml:space="preserve">: </w:t>
      </w:r>
      <w:r>
        <w:t>The Federal Policy for the Protection of Human Subjects set forth in the DHHS regulations at 45 CFR part 46, subpart A and corresponding regulations of other federal departments and agencies adopting such policy.</w:t>
      </w:r>
      <w:r>
        <w:rPr>
          <w:b/>
        </w:rPr>
        <w:t xml:space="preserve"> </w:t>
      </w:r>
    </w:p>
    <w:p w14:paraId="782EA191" w14:textId="77777777" w:rsidR="001F0ABA" w:rsidRDefault="000126F6">
      <w:r>
        <w:rPr>
          <w:b/>
          <w:u w:val="single"/>
        </w:rPr>
        <w:t>FWA</w:t>
      </w:r>
      <w:r>
        <w:rPr>
          <w:b/>
        </w:rPr>
        <w:t xml:space="preserve">: </w:t>
      </w:r>
      <w:r>
        <w:t xml:space="preserve">The Federalwide Assurance (FWA) in which a research institution commits to DHHS that it will comply with the Federal Policy. </w:t>
      </w:r>
    </w:p>
    <w:p w14:paraId="2FF929DE" w14:textId="77777777" w:rsidR="001F0ABA" w:rsidRDefault="000126F6">
      <w:pPr>
        <w:rPr>
          <w:b/>
        </w:rPr>
      </w:pPr>
      <w:r>
        <w:rPr>
          <w:b/>
          <w:u w:val="single"/>
        </w:rPr>
        <w:t>Health Insurance Portability and Accountability Act (HIPAA</w:t>
      </w:r>
      <w:r>
        <w:rPr>
          <w:u w:val="single"/>
        </w:rPr>
        <w:t>)</w:t>
      </w:r>
      <w:r>
        <w:rPr>
          <w:b/>
        </w:rPr>
        <w:t>:</w:t>
      </w:r>
      <w:r>
        <w:t xml:space="preserve"> Collectively, the Health Insurance Portability and Accountability Act of 1996, the Health Information Technology for Economic and Clinical Health Act of 2009, and their implementing regulations. The Privacy Rule is codified in 45 CFR 160 and 164.</w:t>
      </w:r>
      <w:r>
        <w:rPr>
          <w:b/>
        </w:rPr>
        <w:t xml:space="preserve"> </w:t>
      </w:r>
    </w:p>
    <w:p w14:paraId="04C7FC99" w14:textId="77777777" w:rsidR="001F0ABA" w:rsidRDefault="000126F6">
      <w:pPr>
        <w:numPr>
          <w:ilvl w:val="0"/>
          <w:numId w:val="4"/>
        </w:numPr>
        <w:pBdr>
          <w:top w:val="nil"/>
          <w:left w:val="nil"/>
          <w:bottom w:val="nil"/>
          <w:right w:val="nil"/>
          <w:between w:val="nil"/>
        </w:pBdr>
        <w:rPr>
          <w:b/>
          <w:color w:val="000000"/>
        </w:rPr>
      </w:pPr>
      <w:bookmarkStart w:id="5" w:name="_heading=h.tyjcwt" w:colFirst="0" w:colLast="0"/>
      <w:bookmarkEnd w:id="5"/>
      <w:r>
        <w:rPr>
          <w:color w:val="000000"/>
          <w:u w:val="single"/>
        </w:rPr>
        <w:t>Key points</w:t>
      </w:r>
      <w:r>
        <w:rPr>
          <w:color w:val="000000"/>
        </w:rPr>
        <w:t>:</w:t>
      </w:r>
      <w:r>
        <w:rPr>
          <w:b/>
          <w:color w:val="000000"/>
        </w:rPr>
        <w:t xml:space="preserve"> </w:t>
      </w:r>
      <w:r>
        <w:rPr>
          <w:color w:val="000000"/>
        </w:rPr>
        <w:t>Regulations protect a subset of individually identifiable information, known as Protected Health Information (PHI) from inappropriate disclosure; regulations only protect individually identifiable health information that is held or maintained by covered entities or their business associates that create, use or receive such information in a health care context; specifically addresses the use of Protected Health Information (PHI) for research purposes.</w:t>
      </w:r>
    </w:p>
    <w:p w14:paraId="07322FFC" w14:textId="77777777" w:rsidR="001F0ABA" w:rsidRDefault="000126F6">
      <w:pPr>
        <w:rPr>
          <w:b/>
          <w:u w:val="single"/>
        </w:rPr>
      </w:pPr>
      <w:r>
        <w:rPr>
          <w:b/>
          <w:u w:val="single"/>
        </w:rPr>
        <w:lastRenderedPageBreak/>
        <w:t>HIPAA Authorization</w:t>
      </w:r>
      <w:r>
        <w:rPr>
          <w:b/>
        </w:rPr>
        <w:t xml:space="preserve">: </w:t>
      </w:r>
      <w:r>
        <w:t>An authorization is a detailed document that gives covered entities permission to use protected health information for specified purposes, which are generally other than treatment, payment, or health care operations, or to disclose protected health information to a third party specified by the individual.</w:t>
      </w:r>
    </w:p>
    <w:p w14:paraId="2B678514" w14:textId="77777777" w:rsidR="001F0ABA" w:rsidRDefault="000126F6">
      <w:r>
        <w:rPr>
          <w:b/>
          <w:u w:val="single"/>
        </w:rPr>
        <w:t>Human Research Protection Program (HRPP)</w:t>
      </w:r>
      <w:r>
        <w:rPr>
          <w:b/>
        </w:rPr>
        <w:t>:</w:t>
      </w:r>
      <w:r>
        <w:t xml:space="preserve"> provides administrative support to the IRB including records management and resources for IRB members and all VCU personnel (investigators and non-investigators who have questions about research protections). This office serves as the public outreach arm of the IRB providing educational opportunities to the research community, overseeing required human subjects training, and coordinating with ancillary committees, groups and individuals on the conduct of human subject research. The office also oversees a post approval monitoring program and compliance activities, including fulfillment of reporting responsibilities to federal authorities. </w:t>
      </w:r>
    </w:p>
    <w:p w14:paraId="3D692263" w14:textId="77777777" w:rsidR="001F0ABA" w:rsidRDefault="000126F6">
      <w:pPr>
        <w:rPr>
          <w:b/>
        </w:rPr>
      </w:pPr>
      <w:r>
        <w:rPr>
          <w:b/>
          <w:u w:val="single"/>
        </w:rPr>
        <w:t>Human Subject (DHHS)</w:t>
      </w:r>
      <w:r>
        <w:rPr>
          <w:b/>
        </w:rPr>
        <w:t xml:space="preserve">: </w:t>
      </w:r>
      <w:r>
        <w:t>a living individual about whom an investigator conducts research: obtains information or biospecimens through intervention or interaction with the individual, and uses, studies, or analyzes the information or biospecimens; OR obtains, uses, studies, analyzes, or generates identifiable private information or identifiable biospecimens. [45 CFR 46.102(e)(1)]</w:t>
      </w:r>
    </w:p>
    <w:p w14:paraId="05590CCE" w14:textId="77777777" w:rsidR="001F0ABA" w:rsidRDefault="000126F6">
      <w:pPr>
        <w:rPr>
          <w:b/>
          <w:u w:val="single"/>
        </w:rPr>
      </w:pPr>
      <w:r>
        <w:rPr>
          <w:b/>
          <w:u w:val="single"/>
        </w:rPr>
        <w:t>Informed Consent:</w:t>
      </w:r>
      <w:r>
        <w:rPr>
          <w:b/>
        </w:rPr>
        <w:t xml:space="preserve"> </w:t>
      </w:r>
      <w:r>
        <w:t>A general term for the communication process that is used by key research personnel to facilitate an individual’s informed choice about enrolling in a research project. During this process a participant voluntarily confirms their willingness to take part in research, after having been informed of all aspects of the research that are relevant to the participant’s decision to participate.</w:t>
      </w:r>
    </w:p>
    <w:p w14:paraId="444CF056" w14:textId="77777777" w:rsidR="001F0ABA" w:rsidRDefault="000126F6">
      <w:r>
        <w:rPr>
          <w:b/>
          <w:u w:val="single"/>
        </w:rPr>
        <w:t>Informed Consent Form (ICF):</w:t>
      </w:r>
      <w:r>
        <w:rPr>
          <w:b/>
        </w:rPr>
        <w:t xml:space="preserve"> </w:t>
      </w:r>
      <w:r>
        <w:t>A document that provides appropriate information about a research study to allow potential research subject to make an informed decision about participation.</w:t>
      </w:r>
    </w:p>
    <w:p w14:paraId="56ACE13E" w14:textId="77777777" w:rsidR="001F0ABA" w:rsidRDefault="000126F6">
      <w:pPr>
        <w:rPr>
          <w:b/>
        </w:rPr>
      </w:pPr>
      <w:r>
        <w:rPr>
          <w:b/>
          <w:u w:val="single"/>
        </w:rPr>
        <w:t>Institutional Official (IO) or Signatory</w:t>
      </w:r>
      <w:r>
        <w:rPr>
          <w:b/>
        </w:rPr>
        <w:t xml:space="preserve">: </w:t>
      </w:r>
      <w:r>
        <w:t>The Vice President for Research and Innovation has been designated as the Institutional Official (IO) for VCU on its Federalwide Assurance (FWA). The IO has ultimate responsibility for all aspects of the HRPP at VCU but may delegate responsibilities to other qualified individuals.</w:t>
      </w:r>
    </w:p>
    <w:p w14:paraId="4149E4BC" w14:textId="77777777" w:rsidR="001F0ABA" w:rsidRDefault="000126F6">
      <w:r>
        <w:rPr>
          <w:b/>
          <w:u w:val="single"/>
        </w:rPr>
        <w:t>Institutional Review Board (IRB)</w:t>
      </w:r>
      <w:r>
        <w:rPr>
          <w:b/>
        </w:rPr>
        <w:t xml:space="preserve">: </w:t>
      </w:r>
      <w:r>
        <w:t>The Institutional Official (IO) has delegated to the VCU IRB the responsibility for ensuring that all research adheres to applicable regulations. The VCU IRB constitutes a single panel, Panel A (IRB Registration Number IRB00000410). Additionally, the VCU HRPP enters into reliance agreements to either cede IRB review to, or provide IRB review on behalf of, another institution.</w:t>
      </w:r>
    </w:p>
    <w:p w14:paraId="4AD8D8A3" w14:textId="77777777" w:rsidR="001F0ABA" w:rsidRDefault="000126F6">
      <w:pPr>
        <w:numPr>
          <w:ilvl w:val="0"/>
          <w:numId w:val="6"/>
        </w:numPr>
        <w:pBdr>
          <w:top w:val="nil"/>
          <w:left w:val="nil"/>
          <w:bottom w:val="nil"/>
          <w:right w:val="nil"/>
          <w:between w:val="nil"/>
        </w:pBdr>
        <w:rPr>
          <w:b/>
          <w:color w:val="000000"/>
        </w:rPr>
      </w:pPr>
      <w:bookmarkStart w:id="6" w:name="_heading=h.3dy6vkm" w:colFirst="0" w:colLast="0"/>
      <w:bookmarkEnd w:id="6"/>
      <w:r>
        <w:rPr>
          <w:b/>
          <w:color w:val="000000"/>
          <w:u w:val="single"/>
        </w:rPr>
        <w:t>Panel A</w:t>
      </w:r>
      <w:r>
        <w:rPr>
          <w:b/>
          <w:color w:val="000000"/>
        </w:rPr>
        <w:t xml:space="preserve"> </w:t>
      </w:r>
      <w:r>
        <w:rPr>
          <w:color w:val="000000"/>
        </w:rPr>
        <w:t>is a single IRB that is registered with the federal Office of Human Research Protections and fully qualified to act on any research project involving human subjects. Panel A is registered to review studies that are funded by the Food and Drug Administration (FDA). The committee generally meets once to twice per week to facilitate a timely review of Full Board research studies.</w:t>
      </w:r>
    </w:p>
    <w:p w14:paraId="7BFBC4F8" w14:textId="77777777" w:rsidR="001F0ABA" w:rsidRDefault="000126F6">
      <w:r>
        <w:rPr>
          <w:b/>
          <w:u w:val="single"/>
        </w:rPr>
        <w:t>IRB Organization</w:t>
      </w:r>
      <w:r>
        <w:rPr>
          <w:b/>
        </w:rPr>
        <w:t xml:space="preserve">: </w:t>
      </w:r>
      <w:r>
        <w:t xml:space="preserve">An independent IRB organization that provides IRB review services and has agreed to become the Reviewing IRB for another Participating Institution for an instance of Research under this Agreement. </w:t>
      </w:r>
    </w:p>
    <w:p w14:paraId="04C0638C" w14:textId="4FB00D42" w:rsidR="001F0ABA" w:rsidRDefault="000126F6">
      <w:pPr>
        <w:rPr>
          <w:b/>
          <w:u w:val="single"/>
        </w:rPr>
      </w:pPr>
      <w:r>
        <w:rPr>
          <w:b/>
          <w:u w:val="single"/>
        </w:rPr>
        <w:lastRenderedPageBreak/>
        <w:t>Investigational Drug Service (IDS) Pharmacy (of the VCU Medical Center and ACE Affiliates)</w:t>
      </w:r>
      <w:r>
        <w:rPr>
          <w:b/>
        </w:rPr>
        <w:t>:</w:t>
      </w:r>
      <w:r>
        <w:t xml:space="preserve"> provides the support needed to ensure safe and efficient conduct of clinical drug trials. Utilization of the IDS for investigational drug control aids Principal Investigators in protecting human research subjects through improved drug security, safety and accountability. The IRB requires that the IDS Pharmacy be used in accordance with IDS policies.</w:t>
      </w:r>
    </w:p>
    <w:p w14:paraId="63B7924D" w14:textId="77777777" w:rsidR="001F0ABA" w:rsidRDefault="000126F6">
      <w:pPr>
        <w:rPr>
          <w:b/>
        </w:rPr>
      </w:pPr>
      <w:r>
        <w:rPr>
          <w:b/>
          <w:u w:val="single"/>
        </w:rPr>
        <w:t>Lead Study Team (Referring to Lead Study Contact)</w:t>
      </w:r>
      <w:r>
        <w:rPr>
          <w:b/>
        </w:rPr>
        <w:t xml:space="preserve">: </w:t>
      </w:r>
      <w:r>
        <w:t>Generally, the Lead Study Team is the study team at the Reviewing IRB’s institution. The Lead Study Team is designated by the Overall PI (see below) and, working in collaboration with the Reviewing IRB, ensures coordination of communication to and from all Relying Site Study Teams (see below), routing all IRB submissions to the Reviewing IRB and communicating IRB determinations to site Investigators.</w:t>
      </w:r>
      <w:r>
        <w:rPr>
          <w:b/>
        </w:rPr>
        <w:t xml:space="preserve"> </w:t>
      </w:r>
    </w:p>
    <w:p w14:paraId="147486C4" w14:textId="77777777" w:rsidR="001F0ABA" w:rsidRDefault="000126F6">
      <w:pPr>
        <w:rPr>
          <w:b/>
        </w:rPr>
      </w:pPr>
      <w:r>
        <w:rPr>
          <w:b/>
          <w:u w:val="single"/>
        </w:rPr>
        <w:t>Lead Principal Investigator (PI)</w:t>
      </w:r>
      <w:r>
        <w:rPr>
          <w:b/>
        </w:rPr>
        <w:t xml:space="preserve">: </w:t>
      </w:r>
      <w:r>
        <w:t>See Principal Investigator (PI) for additional definition</w:t>
      </w:r>
      <w:r>
        <w:rPr>
          <w:b/>
        </w:rPr>
        <w:t>.</w:t>
      </w:r>
    </w:p>
    <w:p w14:paraId="5562CB2B" w14:textId="77777777" w:rsidR="001F0ABA" w:rsidRDefault="000126F6">
      <w:pPr>
        <w:rPr>
          <w:b/>
          <w:u w:val="single"/>
        </w:rPr>
      </w:pPr>
      <w:r>
        <w:rPr>
          <w:b/>
          <w:u w:val="single"/>
        </w:rPr>
        <w:t>Legally Authorized Representative(s) (LAR/LARs)</w:t>
      </w:r>
      <w:r>
        <w:rPr>
          <w:b/>
        </w:rPr>
        <w:t>:</w:t>
      </w:r>
      <w:r>
        <w:t xml:space="preserve"> An individual, or judicial or other body authorized under applicable law to consent on behalf of a prospective subject to the subject’s participation in the procedures involved in the research. [45 CFR.46 102(c) and 21 CFR 50 3(l)]</w:t>
      </w:r>
    </w:p>
    <w:p w14:paraId="4A1912C7" w14:textId="77777777" w:rsidR="001F0ABA" w:rsidRDefault="000126F6">
      <w:pPr>
        <w:rPr>
          <w:b/>
        </w:rPr>
      </w:pPr>
      <w:r>
        <w:rPr>
          <w:b/>
          <w:u w:val="single"/>
        </w:rPr>
        <w:t>Local Considerations</w:t>
      </w:r>
      <w:r>
        <w:rPr>
          <w:b/>
        </w:rPr>
        <w:t xml:space="preserve">: </w:t>
      </w:r>
      <w:r>
        <w:t>Requirements of any applicable state or local laws, regulations, institutional policies, standards or other local factors, including local ancillary reviews, relevant to an instance of Research.</w:t>
      </w:r>
    </w:p>
    <w:p w14:paraId="3EF2342F" w14:textId="77777777" w:rsidR="001F0ABA" w:rsidRDefault="000126F6">
      <w:r>
        <w:rPr>
          <w:b/>
          <w:u w:val="single"/>
        </w:rPr>
        <w:t>Participating Institution</w:t>
      </w:r>
      <w:r>
        <w:rPr>
          <w:b/>
        </w:rPr>
        <w:t xml:space="preserve">: </w:t>
      </w:r>
      <w:r>
        <w:t xml:space="preserve">An institution (including an IRB organization) that meets the eligibility requirements set forth in the Agreement and agrees to accept the terms and conditions of the Agreement through the execution of a Joinder Agreement, thereby becoming a signatory party to this Agreement. </w:t>
      </w:r>
    </w:p>
    <w:p w14:paraId="6CC8CB62" w14:textId="77777777" w:rsidR="001F0ABA" w:rsidRDefault="000126F6">
      <w:pPr>
        <w:rPr>
          <w:b/>
          <w:u w:val="single"/>
        </w:rPr>
      </w:pPr>
      <w:r>
        <w:rPr>
          <w:b/>
          <w:u w:val="single"/>
        </w:rPr>
        <w:t>Partial Waiver</w:t>
      </w:r>
      <w:r>
        <w:rPr>
          <w:b/>
        </w:rPr>
        <w:t>:</w:t>
      </w:r>
      <w:r>
        <w:t xml:space="preserve"> permits access to and use of PHI for recruitment purposes, prior to obtaining authorization. Specifically, it allows for the identification and, as appropriate, contact of potential participants to determine their interest in study participation.</w:t>
      </w:r>
    </w:p>
    <w:p w14:paraId="6E2F6669" w14:textId="77777777" w:rsidR="001F0ABA" w:rsidRDefault="000126F6">
      <w:pPr>
        <w:rPr>
          <w:b/>
        </w:rPr>
      </w:pPr>
      <w:r>
        <w:rPr>
          <w:b/>
          <w:u w:val="single"/>
        </w:rPr>
        <w:t>Principal Investigator (PI)</w:t>
      </w:r>
      <w:r>
        <w:rPr>
          <w:b/>
        </w:rPr>
        <w:t xml:space="preserve">: </w:t>
      </w:r>
      <w:r>
        <w:t>The Principal Investigator (PI) or the Medically/Psychologically Responsible Investigator (if required for the study) is responsible for ensuring that all personnel engaged in conducting human research are adequately qualified and are provided with appropriate oversight to perform study responsibilities.</w:t>
      </w:r>
    </w:p>
    <w:p w14:paraId="2B78B512" w14:textId="77777777" w:rsidR="001F0ABA" w:rsidRDefault="000126F6">
      <w:r>
        <w:rPr>
          <w:b/>
          <w:u w:val="single"/>
        </w:rPr>
        <w:t>PHI</w:t>
      </w:r>
      <w:r>
        <w:rPr>
          <w:b/>
        </w:rPr>
        <w:t xml:space="preserve">: </w:t>
      </w:r>
      <w:r>
        <w:t xml:space="preserve">Personal/Protected Health Information as defined in 45 CFR 160.103. </w:t>
      </w:r>
    </w:p>
    <w:p w14:paraId="50C72ECF" w14:textId="77777777" w:rsidR="001F0ABA" w:rsidRDefault="000126F6">
      <w:pPr>
        <w:rPr>
          <w:b/>
        </w:rPr>
      </w:pPr>
      <w:bookmarkStart w:id="7" w:name="_heading=h.1t3h5sf" w:colFirst="0" w:colLast="0"/>
      <w:bookmarkEnd w:id="7"/>
      <w:r>
        <w:rPr>
          <w:b/>
          <w:u w:val="single"/>
        </w:rPr>
        <w:t>Point of Contact (POC)</w:t>
      </w:r>
      <w:r>
        <w:rPr>
          <w:b/>
        </w:rPr>
        <w:t xml:space="preserve">: </w:t>
      </w:r>
      <w:r>
        <w:t>At least one individual who will serve as the contact person responsible for communicating on behalf of the institution with respect to matters concerning the initial and ongoing implementation of this Agreement. For example, the POC would be the person designated at each Participating Institution to make determinations regarding requests for their site to serve as the Reviewing IRB for Research or cede IRB review and are likely to be individuals within an IRB office or other component of the human research protection program.</w:t>
      </w:r>
      <w:r>
        <w:rPr>
          <w:b/>
        </w:rPr>
        <w:t xml:space="preserve"> </w:t>
      </w:r>
    </w:p>
    <w:p w14:paraId="045B88AE" w14:textId="77777777" w:rsidR="001F0ABA" w:rsidRDefault="000126F6">
      <w:pPr>
        <w:rPr>
          <w:b/>
          <w:u w:val="single"/>
        </w:rPr>
      </w:pPr>
      <w:r>
        <w:rPr>
          <w:b/>
          <w:u w:val="single"/>
        </w:rPr>
        <w:t>Massey Cancer Center Protocol Review and Monitoring Committee (PRMC)</w:t>
      </w:r>
      <w:r>
        <w:rPr>
          <w:b/>
        </w:rPr>
        <w:t xml:space="preserve">: </w:t>
      </w:r>
      <w:r>
        <w:t>reviews all cancer-related research proposals. PRMC conducts pre-study reviews to ensure adequate study design and feasibility and conducts data safety monitoring reviews throughout the life of a study. Verification of PRMC review is required prior to IRB approval.</w:t>
      </w:r>
    </w:p>
    <w:p w14:paraId="469727A5" w14:textId="77777777" w:rsidR="001F0ABA" w:rsidRDefault="000126F6">
      <w:pPr>
        <w:rPr>
          <w:b/>
          <w:u w:val="single"/>
        </w:rPr>
      </w:pPr>
      <w:r>
        <w:rPr>
          <w:b/>
          <w:u w:val="single"/>
        </w:rPr>
        <w:lastRenderedPageBreak/>
        <w:t>VCU Health Protocol Review Oversight Committees (PROCs)</w:t>
      </w:r>
      <w:r>
        <w:rPr>
          <w:b/>
        </w:rPr>
        <w:t xml:space="preserve">: </w:t>
      </w:r>
      <w:r>
        <w:t>review all research proposals that use VCU Health System patients, data and/or facilities. PROCs conduct pre-study reviews to ensure adequate study design and feasibility. Verification of PROC review is required prior to IRB approval.</w:t>
      </w:r>
    </w:p>
    <w:p w14:paraId="2FD8B3C4" w14:textId="77777777" w:rsidR="001F0ABA" w:rsidRDefault="000126F6">
      <w:pPr>
        <w:rPr>
          <w:b/>
          <w:u w:val="single"/>
        </w:rPr>
      </w:pPr>
      <w:r>
        <w:rPr>
          <w:b/>
          <w:u w:val="single"/>
        </w:rPr>
        <w:t>Radiation Safety Committee (RSC)</w:t>
      </w:r>
      <w:r>
        <w:rPr>
          <w:b/>
        </w:rPr>
        <w:t xml:space="preserve">: </w:t>
      </w:r>
      <w:r>
        <w:t>is managed by the Radiation Safety Section of the VCU Office of Safety and Risk Management. The charge of the RSC is to oversee use of licensed material and radiation-producing devices. The IRB requires documentation of RSC approval prior to IRB approval if the use of radiation is NOT for the subject’s direct clinical benefit.</w:t>
      </w:r>
    </w:p>
    <w:p w14:paraId="27754357" w14:textId="77777777" w:rsidR="001F0ABA" w:rsidRDefault="000126F6">
      <w:pPr>
        <w:rPr>
          <w:b/>
        </w:rPr>
      </w:pPr>
      <w:r>
        <w:rPr>
          <w:b/>
          <w:u w:val="single"/>
        </w:rPr>
        <w:t>Relying Institution</w:t>
      </w:r>
      <w:r>
        <w:rPr>
          <w:b/>
        </w:rPr>
        <w:t xml:space="preserve">: </w:t>
      </w:r>
      <w:r>
        <w:t>A Participating Institution that cedes IRB review to a Reviewing IRB for an instance of Research under the Agreement.</w:t>
      </w:r>
      <w:r>
        <w:rPr>
          <w:b/>
        </w:rPr>
        <w:t xml:space="preserve"> </w:t>
      </w:r>
    </w:p>
    <w:p w14:paraId="58A531FA" w14:textId="77777777" w:rsidR="001F0ABA" w:rsidRDefault="000126F6">
      <w:pPr>
        <w:rPr>
          <w:b/>
        </w:rPr>
      </w:pPr>
      <w:r>
        <w:rPr>
          <w:b/>
          <w:u w:val="single"/>
        </w:rPr>
        <w:t>Relying Site Study Team</w:t>
      </w:r>
      <w:r>
        <w:rPr>
          <w:b/>
        </w:rPr>
        <w:t xml:space="preserve">: </w:t>
      </w:r>
      <w:r>
        <w:t xml:space="preserve">Relying site investigators, including any local site personnel designated by the site investigator to carry out the applicable communication, coordination, and administrative procedures described within the Agreement and SOPs. </w:t>
      </w:r>
    </w:p>
    <w:p w14:paraId="547B27B3" w14:textId="77777777" w:rsidR="001F0ABA" w:rsidRDefault="000126F6">
      <w:r>
        <w:rPr>
          <w:b/>
          <w:u w:val="single"/>
        </w:rPr>
        <w:t>Research</w:t>
      </w:r>
      <w:r>
        <w:rPr>
          <w:b/>
        </w:rPr>
        <w:t xml:space="preserve">: </w:t>
      </w:r>
      <w:r>
        <w:t xml:space="preserve">Non-exempt human subject research within the meaning of the federal policy at 45 CFR part 46 or within the meaning of any other federal human subject’s research regulations or policies; clinical investigations within the meaning of the FDA IRB regulations; and any other research, for which any Participating Institution(s) seek or are required to rely on a Reviewing IRB. As used in the Agreement, Research may reference a specific study or protocol in which there will be a reviewing and relying party operating pursuant to the terms of the SMART IRB Master Common Reciprocal Institutional Review Board Authorization Agreement, or collectively the studies subject to Ceded Review under the Agreement. </w:t>
      </w:r>
    </w:p>
    <w:p w14:paraId="13AEDCBD" w14:textId="77777777" w:rsidR="001F0ABA" w:rsidRDefault="000126F6">
      <w:r>
        <w:rPr>
          <w:b/>
          <w:u w:val="single"/>
        </w:rPr>
        <w:t>Research Personnel</w:t>
      </w:r>
      <w:r>
        <w:rPr>
          <w:b/>
        </w:rPr>
        <w:t xml:space="preserve">: </w:t>
      </w:r>
      <w:r>
        <w:t xml:space="preserve">Members of the research team (including Overall PI and Site Investigator(s)) engaged or involved in an instance of Research. These individuals may include, as applicable, physicians, research nurses, coordinators, data managers, lab technicians, postdoctoral fellows, students, volunteers, and/or other personnel. </w:t>
      </w:r>
    </w:p>
    <w:p w14:paraId="365708EA" w14:textId="77777777" w:rsidR="001F0ABA" w:rsidRDefault="000126F6">
      <w:bookmarkStart w:id="8" w:name="_heading=h.4d34og8" w:colFirst="0" w:colLast="0"/>
      <w:bookmarkEnd w:id="8"/>
      <w:r>
        <w:rPr>
          <w:b/>
          <w:u w:val="single"/>
        </w:rPr>
        <w:t>Reviewing IRB</w:t>
      </w:r>
      <w:r>
        <w:rPr>
          <w:b/>
        </w:rPr>
        <w:t xml:space="preserve">: </w:t>
      </w:r>
      <w:r>
        <w:t xml:space="preserve">The “IRB of record” (including an IRB Organization) to which authority for IRB review and oversight has been ceded by another Participating Institution for an instance of Research under the Agreement. </w:t>
      </w:r>
    </w:p>
    <w:p w14:paraId="43FDD312" w14:textId="77777777" w:rsidR="001F0ABA" w:rsidRDefault="000126F6">
      <w:pPr>
        <w:rPr>
          <w:b/>
        </w:rPr>
      </w:pPr>
      <w:r>
        <w:rPr>
          <w:b/>
          <w:u w:val="single"/>
        </w:rPr>
        <w:t>Reviewing IRB Institution</w:t>
      </w:r>
      <w:r>
        <w:rPr>
          <w:b/>
        </w:rPr>
        <w:t xml:space="preserve">: </w:t>
      </w:r>
      <w:r>
        <w:t>The Participating Institution whose IRB has become the Reviewing IRB for another Participating Institution for an instance of Research under this Agreement.</w:t>
      </w:r>
      <w:r>
        <w:rPr>
          <w:b/>
        </w:rPr>
        <w:t xml:space="preserve"> </w:t>
      </w:r>
    </w:p>
    <w:p w14:paraId="7B97401D" w14:textId="77777777" w:rsidR="001F0ABA" w:rsidRDefault="000126F6">
      <w:r>
        <w:rPr>
          <w:b/>
          <w:u w:val="single"/>
        </w:rPr>
        <w:t>Single IRB (sIRB):</w:t>
      </w:r>
      <w:r>
        <w:rPr>
          <w:b/>
        </w:rPr>
        <w:t xml:space="preserve"> </w:t>
      </w:r>
      <w:r>
        <w:t>is the IRB of Record, selected on a study-by-study basis, which provides the ethical review for all sites participating in a multi-site, collaborative human subjects study. Common Rule agencies/funding sponsors (e.g., NIH) require an sIRB for domestic multi-site, collaborative studies.</w:t>
      </w:r>
    </w:p>
    <w:p w14:paraId="74838BEC" w14:textId="77777777" w:rsidR="001F0ABA" w:rsidRDefault="000126F6">
      <w:pPr>
        <w:rPr>
          <w:b/>
        </w:rPr>
      </w:pPr>
      <w:bookmarkStart w:id="9" w:name="_heading=h.2s8eyo1" w:colFirst="0" w:colLast="0"/>
      <w:bookmarkEnd w:id="9"/>
      <w:r>
        <w:rPr>
          <w:b/>
          <w:u w:val="single"/>
        </w:rPr>
        <w:t>Site Investigator(s)</w:t>
      </w:r>
      <w:r>
        <w:rPr>
          <w:b/>
        </w:rPr>
        <w:t xml:space="preserve">: </w:t>
      </w:r>
      <w:r>
        <w:t>An investigator(s) responsible for the conduct of the Research at his/her Participating Institution.</w:t>
      </w:r>
      <w:r>
        <w:rPr>
          <w:b/>
        </w:rPr>
        <w:t xml:space="preserve"> </w:t>
      </w:r>
      <w:r>
        <w:rPr>
          <w:i/>
        </w:rPr>
        <w:t>See Lead Principal Investigator (PI) &amp; Principal Investigator (PI) for additional definitions.</w:t>
      </w:r>
    </w:p>
    <w:p w14:paraId="759BD272" w14:textId="77777777" w:rsidR="001F0ABA" w:rsidRDefault="000126F6">
      <w:r>
        <w:rPr>
          <w:b/>
          <w:u w:val="single"/>
        </w:rPr>
        <w:t>Streamlined, Multisite, Accelerated Resources for Trials (SMART IRB)</w:t>
      </w:r>
      <w:r>
        <w:rPr>
          <w:b/>
        </w:rPr>
        <w:t xml:space="preserve">: </w:t>
      </w:r>
      <w:r>
        <w:t>is designed to harmonize and streamline the IRB review process for multisite studies, while ensuring a high level of protection for research participants.</w:t>
      </w:r>
    </w:p>
    <w:p w14:paraId="75E54709" w14:textId="77777777" w:rsidR="001F0ABA" w:rsidRDefault="000126F6">
      <w:r>
        <w:lastRenderedPageBreak/>
        <w:t xml:space="preserve">SMART IRB is not an IRB; rather, it's a platform that offers a master IRB reliance Agreement (the SMART IRB Agreement) and a web-based system (SMART IRB's Online Reliance System) that provides a central process for Participating Institutions and their investigators to request, track, and document study-specific reliance arrangements. Investigators and their study teams, together with institutional and HRPP/IRB offices, use the SMART IRB platform to initiate single IRB review of a study. </w:t>
      </w:r>
    </w:p>
    <w:p w14:paraId="77E32C90" w14:textId="77777777" w:rsidR="001F0ABA" w:rsidRDefault="000126F6">
      <w:r>
        <w:rPr>
          <w:b/>
          <w:u w:val="single"/>
        </w:rPr>
        <w:t>Subject Injury Language (SIL)</w:t>
      </w:r>
      <w:r>
        <w:rPr>
          <w:b/>
        </w:rPr>
        <w:t>:</w:t>
      </w:r>
      <w:r>
        <w:t xml:space="preserve"> No informed consent, whether oral or written, may include any exculpatory language through which the subject is made to waive or appear to waive any of the subject's legal rights, or releases or appears to release the investigator, the sponsor, the institution, or its agents from liability for negligence. [45 CFR 46.116]</w:t>
      </w:r>
    </w:p>
    <w:p w14:paraId="613179BC" w14:textId="77777777" w:rsidR="001F0ABA" w:rsidRDefault="000126F6">
      <w:r>
        <w:rPr>
          <w:b/>
          <w:u w:val="single"/>
        </w:rPr>
        <w:t>Waiver of Documentation of Informed Consent</w:t>
      </w:r>
      <w:r>
        <w:t>: A waiver of documentation of informed consent may be requested of the IRB under three circumstances, as outlined in 45 CFR 46.117(c) and provided below.</w:t>
      </w:r>
    </w:p>
    <w:p w14:paraId="42181104" w14:textId="77777777" w:rsidR="001F0ABA" w:rsidRDefault="000126F6">
      <w:r>
        <w:t>An IRB may waive the requirement for the investigator to obtain a signed consent form for some or all subjects if it finds any of the following:</w:t>
      </w:r>
    </w:p>
    <w:p w14:paraId="305199A0" w14:textId="77777777" w:rsidR="001F0ABA" w:rsidRDefault="000126F6">
      <w:pPr>
        <w:numPr>
          <w:ilvl w:val="0"/>
          <w:numId w:val="7"/>
        </w:numPr>
        <w:pBdr>
          <w:top w:val="nil"/>
          <w:left w:val="nil"/>
          <w:bottom w:val="nil"/>
          <w:right w:val="nil"/>
          <w:between w:val="nil"/>
        </w:pBdr>
        <w:spacing w:after="0"/>
        <w:rPr>
          <w:color w:val="000000"/>
        </w:rPr>
      </w:pPr>
      <w:r>
        <w:rPr>
          <w:color w:val="000000"/>
        </w:rPr>
        <w:t>That the only record linking the subject and the research would be the consent document and the principal risk would be potential harm resulting from a breach of confidentiality. Each subject (or legally authorized representative) will be asked whether the subject wants documentation linking the subject with the research, and the subject’s wishes will govern;</w:t>
      </w:r>
    </w:p>
    <w:p w14:paraId="457F5A6E" w14:textId="77777777" w:rsidR="001F0ABA" w:rsidRDefault="000126F6">
      <w:pPr>
        <w:numPr>
          <w:ilvl w:val="0"/>
          <w:numId w:val="7"/>
        </w:numPr>
        <w:pBdr>
          <w:top w:val="nil"/>
          <w:left w:val="nil"/>
          <w:bottom w:val="nil"/>
          <w:right w:val="nil"/>
          <w:between w:val="nil"/>
        </w:pBdr>
        <w:spacing w:after="0"/>
        <w:rPr>
          <w:color w:val="000000"/>
        </w:rPr>
      </w:pPr>
      <w:r>
        <w:rPr>
          <w:color w:val="000000"/>
        </w:rPr>
        <w:t>That the research presents no more than minimal risk of harm to subjects and involves no procedures for which written consent is normally required outside of the research context; [Note: this condition is also applicable to FDA regulated studies - 21 CFR 56.109(c)(1).]</w:t>
      </w:r>
    </w:p>
    <w:p w14:paraId="41BCF67E" w14:textId="77777777" w:rsidR="001F0ABA" w:rsidRDefault="000126F6">
      <w:pPr>
        <w:numPr>
          <w:ilvl w:val="0"/>
          <w:numId w:val="7"/>
        </w:numPr>
        <w:pBdr>
          <w:top w:val="nil"/>
          <w:left w:val="nil"/>
          <w:bottom w:val="nil"/>
          <w:right w:val="nil"/>
          <w:between w:val="nil"/>
        </w:pBdr>
        <w:rPr>
          <w:color w:val="000000"/>
        </w:rPr>
      </w:pPr>
      <w:bookmarkStart w:id="10" w:name="_heading=h.17dp8vu" w:colFirst="0" w:colLast="0"/>
      <w:bookmarkEnd w:id="10"/>
      <w:r>
        <w:rPr>
          <w:color w:val="000000"/>
        </w:rPr>
        <w:t>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14:paraId="09491306" w14:textId="77777777" w:rsidR="001F0ABA" w:rsidRDefault="000126F6">
      <w:r>
        <w:rPr>
          <w:b/>
          <w:u w:val="single"/>
        </w:rPr>
        <w:t>Waiver of HIPAA Authorization</w:t>
      </w:r>
      <w:r>
        <w:rPr>
          <w:b/>
        </w:rPr>
        <w:t xml:space="preserve">: </w:t>
      </w:r>
      <w:r>
        <w:t xml:space="preserve">The following three criteria must be satisfied for an IRB or Privacy Board to approve a waiver of authorization under the Privacy Rule: </w:t>
      </w:r>
    </w:p>
    <w:p w14:paraId="536B7916" w14:textId="77777777" w:rsidR="001F0ABA" w:rsidRDefault="000126F6">
      <w:pPr>
        <w:numPr>
          <w:ilvl w:val="0"/>
          <w:numId w:val="8"/>
        </w:numPr>
        <w:pBdr>
          <w:top w:val="nil"/>
          <w:left w:val="nil"/>
          <w:bottom w:val="nil"/>
          <w:right w:val="nil"/>
          <w:between w:val="nil"/>
        </w:pBdr>
        <w:spacing w:after="0"/>
        <w:rPr>
          <w:color w:val="000000"/>
        </w:rPr>
      </w:pPr>
      <w:r>
        <w:rPr>
          <w:color w:val="000000"/>
        </w:rPr>
        <w:t>The use or disclosure of protected health information involves no more than a minimal risk to the privacy of individuals, based on, at least, the presence of the following elements:</w:t>
      </w:r>
    </w:p>
    <w:p w14:paraId="5D112BC3" w14:textId="77777777" w:rsidR="001F0ABA" w:rsidRDefault="000126F6">
      <w:pPr>
        <w:numPr>
          <w:ilvl w:val="0"/>
          <w:numId w:val="6"/>
        </w:numPr>
        <w:pBdr>
          <w:top w:val="nil"/>
          <w:left w:val="nil"/>
          <w:bottom w:val="nil"/>
          <w:right w:val="nil"/>
          <w:between w:val="nil"/>
        </w:pBdr>
        <w:spacing w:after="0"/>
        <w:rPr>
          <w:color w:val="000000"/>
        </w:rPr>
      </w:pPr>
      <w:r>
        <w:rPr>
          <w:color w:val="000000"/>
        </w:rPr>
        <w:t xml:space="preserve">an adequate plan to protect the identifiers from improper use and disclosure; </w:t>
      </w:r>
    </w:p>
    <w:p w14:paraId="76C8D1D2" w14:textId="77777777" w:rsidR="001F0ABA" w:rsidRDefault="000126F6">
      <w:pPr>
        <w:numPr>
          <w:ilvl w:val="0"/>
          <w:numId w:val="6"/>
        </w:numPr>
        <w:pBdr>
          <w:top w:val="nil"/>
          <w:left w:val="nil"/>
          <w:bottom w:val="nil"/>
          <w:right w:val="nil"/>
          <w:between w:val="nil"/>
        </w:pBdr>
        <w:spacing w:after="0"/>
        <w:rPr>
          <w:color w:val="000000"/>
        </w:rPr>
      </w:pPr>
      <w:r>
        <w:rPr>
          <w:color w:val="000000"/>
        </w:rPr>
        <w:t xml:space="preserve">an adequate plan to destroy the identifiers at the earliest opportunity consistent with conduct of the research, unless there is a health or research justification for retaining the identifiers or such retention is otherwise required by law; and </w:t>
      </w:r>
    </w:p>
    <w:p w14:paraId="11265A68" w14:textId="77777777" w:rsidR="001F0ABA" w:rsidRDefault="000126F6">
      <w:pPr>
        <w:numPr>
          <w:ilvl w:val="0"/>
          <w:numId w:val="6"/>
        </w:numPr>
        <w:pBdr>
          <w:top w:val="nil"/>
          <w:left w:val="nil"/>
          <w:bottom w:val="nil"/>
          <w:right w:val="nil"/>
          <w:between w:val="nil"/>
        </w:pBdr>
        <w:spacing w:after="0"/>
        <w:rPr>
          <w:color w:val="000000"/>
        </w:rPr>
      </w:pPr>
      <w:r>
        <w:rPr>
          <w:color w:val="000000"/>
        </w:rPr>
        <w:t xml:space="preserve">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14:paraId="0766F7AA" w14:textId="77777777" w:rsidR="001F0ABA" w:rsidRDefault="000126F6">
      <w:pPr>
        <w:numPr>
          <w:ilvl w:val="0"/>
          <w:numId w:val="8"/>
        </w:numPr>
        <w:pBdr>
          <w:top w:val="nil"/>
          <w:left w:val="nil"/>
          <w:bottom w:val="nil"/>
          <w:right w:val="nil"/>
          <w:between w:val="nil"/>
        </w:pBdr>
        <w:spacing w:after="0"/>
        <w:rPr>
          <w:color w:val="000000"/>
        </w:rPr>
      </w:pPr>
      <w:r>
        <w:rPr>
          <w:color w:val="000000"/>
        </w:rPr>
        <w:t xml:space="preserve">The research could not practicably be conducted without the waiver or alteration; and </w:t>
      </w:r>
    </w:p>
    <w:p w14:paraId="1437EADC" w14:textId="77777777" w:rsidR="001F0ABA" w:rsidRDefault="000126F6">
      <w:pPr>
        <w:numPr>
          <w:ilvl w:val="0"/>
          <w:numId w:val="8"/>
        </w:numPr>
        <w:pBdr>
          <w:top w:val="nil"/>
          <w:left w:val="nil"/>
          <w:bottom w:val="nil"/>
          <w:right w:val="nil"/>
          <w:between w:val="nil"/>
        </w:pBdr>
        <w:rPr>
          <w:color w:val="000000"/>
        </w:rPr>
      </w:pPr>
      <w:r>
        <w:rPr>
          <w:color w:val="000000"/>
        </w:rPr>
        <w:t>The research could not practicably be conducted without access to and use of the protected health information.</w:t>
      </w:r>
    </w:p>
    <w:p w14:paraId="4039B2F1" w14:textId="77777777" w:rsidR="001F0ABA" w:rsidRDefault="000126F6">
      <w:pPr>
        <w:rPr>
          <w:b/>
        </w:rPr>
      </w:pPr>
      <w:r>
        <w:br w:type="page"/>
      </w:r>
    </w:p>
    <w:p w14:paraId="0092AA29" w14:textId="77777777" w:rsidR="001F0ABA" w:rsidRDefault="000126F6">
      <w:r>
        <w:rPr>
          <w:b/>
        </w:rPr>
        <w:lastRenderedPageBreak/>
        <w:t>Study Title</w:t>
      </w:r>
      <w:r>
        <w:t xml:space="preserve">: </w:t>
      </w:r>
      <w:r>
        <w:rPr>
          <w:color w:val="808080"/>
        </w:rPr>
        <w:t>Click or tap here to enter text.</w:t>
      </w:r>
    </w:p>
    <w:p w14:paraId="15969BDF" w14:textId="77777777" w:rsidR="001F0ABA" w:rsidRDefault="000126F6">
      <w:r>
        <w:rPr>
          <w:b/>
        </w:rPr>
        <w:t>Overall Study Principal Investigator (PI)</w:t>
      </w:r>
      <w:r>
        <w:t xml:space="preserve">: </w:t>
      </w:r>
      <w:r>
        <w:rPr>
          <w:color w:val="808080"/>
        </w:rPr>
        <w:t>Click or tap here to enter text.</w:t>
      </w:r>
    </w:p>
    <w:p w14:paraId="4DE67D99" w14:textId="77777777" w:rsidR="001F0ABA" w:rsidRDefault="000126F6">
      <w:pPr>
        <w:rPr>
          <w:b/>
        </w:rPr>
      </w:pPr>
      <w:r>
        <w:rPr>
          <w:b/>
        </w:rPr>
        <w:t xml:space="preserve">VCU IRB Protocol HM#: </w:t>
      </w:r>
      <w:r>
        <w:rPr>
          <w:color w:val="808080"/>
        </w:rPr>
        <w:t>Click or tap here to enter text.</w:t>
      </w:r>
    </w:p>
    <w:p w14:paraId="1E6D35C8" w14:textId="77777777" w:rsidR="001F0ABA" w:rsidRDefault="000126F6">
      <w:pPr>
        <w:spacing w:line="240" w:lineRule="auto"/>
        <w:ind w:left="1440" w:firstLine="720"/>
        <w:rPr>
          <w:b/>
          <w:sz w:val="28"/>
          <w:szCs w:val="28"/>
          <w:u w:val="single"/>
        </w:rPr>
      </w:pPr>
      <w:r>
        <w:rPr>
          <w:b/>
          <w:sz w:val="28"/>
          <w:szCs w:val="28"/>
          <w:u w:val="single"/>
        </w:rPr>
        <w:t>Section 1: Relying Site Study Team Information</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315"/>
      </w:tblGrid>
      <w:tr w:rsidR="001F0ABA" w14:paraId="181B2928" w14:textId="77777777">
        <w:trPr>
          <w:jc w:val="center"/>
        </w:trPr>
        <w:tc>
          <w:tcPr>
            <w:tcW w:w="5035" w:type="dxa"/>
          </w:tcPr>
          <w:p w14:paraId="5EB4F7B2" w14:textId="77777777" w:rsidR="001F0ABA" w:rsidRDefault="000126F6">
            <w:pPr>
              <w:numPr>
                <w:ilvl w:val="0"/>
                <w:numId w:val="2"/>
              </w:numPr>
              <w:pBdr>
                <w:top w:val="nil"/>
                <w:left w:val="nil"/>
                <w:bottom w:val="nil"/>
                <w:right w:val="nil"/>
                <w:between w:val="nil"/>
              </w:pBdr>
              <w:spacing w:after="160" w:line="259" w:lineRule="auto"/>
              <w:rPr>
                <w:b/>
                <w:color w:val="000000"/>
              </w:rPr>
            </w:pPr>
            <w:bookmarkStart w:id="11" w:name="_heading=h.3rdcrjn" w:colFirst="0" w:colLast="0"/>
            <w:bookmarkEnd w:id="11"/>
            <w:r>
              <w:rPr>
                <w:b/>
                <w:color w:val="000000"/>
              </w:rPr>
              <w:t>Legal Name of Participating Institution:</w:t>
            </w:r>
          </w:p>
        </w:tc>
        <w:tc>
          <w:tcPr>
            <w:tcW w:w="4315" w:type="dxa"/>
          </w:tcPr>
          <w:p w14:paraId="5F8F50C9" w14:textId="77777777" w:rsidR="001F0ABA" w:rsidRDefault="000126F6">
            <w:r>
              <w:rPr>
                <w:color w:val="808080"/>
              </w:rPr>
              <w:t>Click or tap here to enter text.</w:t>
            </w:r>
          </w:p>
        </w:tc>
      </w:tr>
      <w:tr w:rsidR="001F0ABA" w14:paraId="186F4F4B" w14:textId="77777777">
        <w:trPr>
          <w:jc w:val="center"/>
        </w:trPr>
        <w:tc>
          <w:tcPr>
            <w:tcW w:w="5035" w:type="dxa"/>
          </w:tcPr>
          <w:p w14:paraId="650699DA"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Name of Relying Site Principal Investigator (PI):</w:t>
            </w:r>
          </w:p>
        </w:tc>
        <w:tc>
          <w:tcPr>
            <w:tcW w:w="4315" w:type="dxa"/>
          </w:tcPr>
          <w:p w14:paraId="4949347C" w14:textId="77777777" w:rsidR="001F0ABA" w:rsidRDefault="000126F6">
            <w:r>
              <w:rPr>
                <w:color w:val="808080"/>
              </w:rPr>
              <w:t>Click or tap here to enter text.</w:t>
            </w:r>
          </w:p>
        </w:tc>
      </w:tr>
      <w:tr w:rsidR="001F0ABA" w14:paraId="1FE5284E" w14:textId="77777777">
        <w:trPr>
          <w:jc w:val="center"/>
        </w:trPr>
        <w:tc>
          <w:tcPr>
            <w:tcW w:w="5035" w:type="dxa"/>
          </w:tcPr>
          <w:p w14:paraId="0141A659"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Relying Site PI Phone #:</w:t>
            </w:r>
          </w:p>
        </w:tc>
        <w:tc>
          <w:tcPr>
            <w:tcW w:w="4315" w:type="dxa"/>
          </w:tcPr>
          <w:p w14:paraId="4E975D5A" w14:textId="77777777" w:rsidR="001F0ABA" w:rsidRDefault="000126F6">
            <w:r>
              <w:rPr>
                <w:color w:val="808080"/>
              </w:rPr>
              <w:t>Click or tap here to enter text.</w:t>
            </w:r>
          </w:p>
        </w:tc>
      </w:tr>
      <w:tr w:rsidR="001F0ABA" w14:paraId="4A2AD245" w14:textId="77777777">
        <w:trPr>
          <w:jc w:val="center"/>
        </w:trPr>
        <w:tc>
          <w:tcPr>
            <w:tcW w:w="5035" w:type="dxa"/>
          </w:tcPr>
          <w:p w14:paraId="3547F8C6"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Relying Site PI Email:</w:t>
            </w:r>
          </w:p>
        </w:tc>
        <w:tc>
          <w:tcPr>
            <w:tcW w:w="4315" w:type="dxa"/>
          </w:tcPr>
          <w:p w14:paraId="251FA5DD" w14:textId="77777777" w:rsidR="001F0ABA" w:rsidRDefault="000126F6">
            <w:r>
              <w:rPr>
                <w:color w:val="808080"/>
              </w:rPr>
              <w:t>Click or tap here to enter text.</w:t>
            </w:r>
          </w:p>
        </w:tc>
      </w:tr>
      <w:tr w:rsidR="001F0ABA" w14:paraId="06993B63" w14:textId="77777777">
        <w:trPr>
          <w:jc w:val="center"/>
        </w:trPr>
        <w:tc>
          <w:tcPr>
            <w:tcW w:w="5035" w:type="dxa"/>
          </w:tcPr>
          <w:p w14:paraId="67D189BD"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Name of Relying Site Lead Study Contact:</w:t>
            </w:r>
          </w:p>
        </w:tc>
        <w:tc>
          <w:tcPr>
            <w:tcW w:w="4315" w:type="dxa"/>
          </w:tcPr>
          <w:p w14:paraId="6C9E0E58" w14:textId="77777777" w:rsidR="001F0ABA" w:rsidRDefault="000126F6">
            <w:r>
              <w:rPr>
                <w:color w:val="808080"/>
              </w:rPr>
              <w:t>Click or tap here to enter text.</w:t>
            </w:r>
          </w:p>
        </w:tc>
      </w:tr>
      <w:tr w:rsidR="001F0ABA" w14:paraId="2F9B4727" w14:textId="77777777">
        <w:trPr>
          <w:jc w:val="center"/>
        </w:trPr>
        <w:tc>
          <w:tcPr>
            <w:tcW w:w="5035" w:type="dxa"/>
          </w:tcPr>
          <w:p w14:paraId="3F87EA5B"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Relying Site Lead Study Contact Phone #:</w:t>
            </w:r>
          </w:p>
        </w:tc>
        <w:tc>
          <w:tcPr>
            <w:tcW w:w="4315" w:type="dxa"/>
          </w:tcPr>
          <w:p w14:paraId="5C367109" w14:textId="77777777" w:rsidR="001F0ABA" w:rsidRDefault="000126F6">
            <w:r>
              <w:rPr>
                <w:color w:val="808080"/>
              </w:rPr>
              <w:t>Click or tap here to enter text.</w:t>
            </w:r>
          </w:p>
        </w:tc>
      </w:tr>
      <w:tr w:rsidR="001F0ABA" w14:paraId="6B64CF48" w14:textId="77777777">
        <w:trPr>
          <w:jc w:val="center"/>
        </w:trPr>
        <w:tc>
          <w:tcPr>
            <w:tcW w:w="5035" w:type="dxa"/>
          </w:tcPr>
          <w:p w14:paraId="730577AF"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Relying Site Lead Study Contact Email:</w:t>
            </w:r>
          </w:p>
        </w:tc>
        <w:tc>
          <w:tcPr>
            <w:tcW w:w="4315" w:type="dxa"/>
          </w:tcPr>
          <w:p w14:paraId="33CD7095" w14:textId="77777777" w:rsidR="001F0ABA" w:rsidRDefault="000126F6">
            <w:r>
              <w:rPr>
                <w:color w:val="808080"/>
              </w:rPr>
              <w:t>Click or tap here to enter text.</w:t>
            </w:r>
          </w:p>
        </w:tc>
      </w:tr>
      <w:tr w:rsidR="001F0ABA" w14:paraId="498FA971" w14:textId="77777777">
        <w:trPr>
          <w:jc w:val="center"/>
        </w:trPr>
        <w:tc>
          <w:tcPr>
            <w:tcW w:w="5035" w:type="dxa"/>
          </w:tcPr>
          <w:p w14:paraId="1570DE1E"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Name of Relying Site Institutional Official (IO):</w:t>
            </w:r>
          </w:p>
        </w:tc>
        <w:tc>
          <w:tcPr>
            <w:tcW w:w="4315" w:type="dxa"/>
          </w:tcPr>
          <w:p w14:paraId="2605DA2D" w14:textId="77777777" w:rsidR="001F0ABA" w:rsidRDefault="000126F6">
            <w:r>
              <w:rPr>
                <w:color w:val="808080"/>
              </w:rPr>
              <w:t>Click or tap here to enter text.</w:t>
            </w:r>
          </w:p>
        </w:tc>
      </w:tr>
      <w:tr w:rsidR="001F0ABA" w14:paraId="603CC5ED" w14:textId="77777777">
        <w:trPr>
          <w:jc w:val="center"/>
        </w:trPr>
        <w:tc>
          <w:tcPr>
            <w:tcW w:w="5035" w:type="dxa"/>
          </w:tcPr>
          <w:p w14:paraId="27643DA0"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Relying Site IO Phone #:</w:t>
            </w:r>
          </w:p>
        </w:tc>
        <w:tc>
          <w:tcPr>
            <w:tcW w:w="4315" w:type="dxa"/>
          </w:tcPr>
          <w:p w14:paraId="4B9CFA57" w14:textId="77777777" w:rsidR="001F0ABA" w:rsidRDefault="000126F6">
            <w:r>
              <w:rPr>
                <w:color w:val="808080"/>
              </w:rPr>
              <w:t>Click or tap here to enter text.</w:t>
            </w:r>
          </w:p>
        </w:tc>
      </w:tr>
      <w:tr w:rsidR="001F0ABA" w14:paraId="5FA8C36F" w14:textId="77777777">
        <w:trPr>
          <w:jc w:val="center"/>
        </w:trPr>
        <w:tc>
          <w:tcPr>
            <w:tcW w:w="5035" w:type="dxa"/>
          </w:tcPr>
          <w:p w14:paraId="16820BA3" w14:textId="77777777" w:rsidR="001F0ABA" w:rsidRDefault="000126F6">
            <w:pPr>
              <w:numPr>
                <w:ilvl w:val="0"/>
                <w:numId w:val="2"/>
              </w:numPr>
              <w:pBdr>
                <w:top w:val="nil"/>
                <w:left w:val="nil"/>
                <w:bottom w:val="nil"/>
                <w:right w:val="nil"/>
                <w:between w:val="nil"/>
              </w:pBdr>
              <w:spacing w:after="160" w:line="259" w:lineRule="auto"/>
              <w:rPr>
                <w:b/>
                <w:color w:val="000000"/>
              </w:rPr>
            </w:pPr>
            <w:r>
              <w:rPr>
                <w:b/>
                <w:color w:val="000000"/>
              </w:rPr>
              <w:t>Relying Site IO Email:</w:t>
            </w:r>
          </w:p>
        </w:tc>
        <w:tc>
          <w:tcPr>
            <w:tcW w:w="4315" w:type="dxa"/>
          </w:tcPr>
          <w:p w14:paraId="16052D55" w14:textId="77777777" w:rsidR="001F0ABA" w:rsidRDefault="000126F6">
            <w:r>
              <w:rPr>
                <w:color w:val="808080"/>
              </w:rPr>
              <w:t>Click or tap here to enter text.</w:t>
            </w:r>
          </w:p>
        </w:tc>
      </w:tr>
      <w:tr w:rsidR="001F0ABA" w14:paraId="473C825C" w14:textId="77777777">
        <w:trPr>
          <w:jc w:val="center"/>
        </w:trPr>
        <w:tc>
          <w:tcPr>
            <w:tcW w:w="5035" w:type="dxa"/>
          </w:tcPr>
          <w:p w14:paraId="685E63F2" w14:textId="77777777" w:rsidR="001F0ABA" w:rsidRDefault="000126F6">
            <w:pPr>
              <w:numPr>
                <w:ilvl w:val="0"/>
                <w:numId w:val="2"/>
              </w:numPr>
              <w:pBdr>
                <w:top w:val="nil"/>
                <w:left w:val="nil"/>
                <w:bottom w:val="nil"/>
                <w:right w:val="nil"/>
                <w:between w:val="nil"/>
              </w:pBdr>
              <w:spacing w:after="160"/>
              <w:rPr>
                <w:b/>
                <w:color w:val="000000"/>
              </w:rPr>
            </w:pPr>
            <w:r>
              <w:rPr>
                <w:b/>
                <w:color w:val="000000"/>
              </w:rPr>
              <w:t>Federalwide Assurance (FWA) #:</w:t>
            </w:r>
          </w:p>
        </w:tc>
        <w:tc>
          <w:tcPr>
            <w:tcW w:w="4315" w:type="dxa"/>
          </w:tcPr>
          <w:p w14:paraId="082D26F7" w14:textId="77777777" w:rsidR="001F0ABA" w:rsidRDefault="000126F6">
            <w:pPr>
              <w:tabs>
                <w:tab w:val="left" w:pos="720"/>
                <w:tab w:val="left" w:pos="1924"/>
                <w:tab w:val="left" w:pos="3709"/>
              </w:tabs>
            </w:pPr>
            <w:r>
              <w:rPr>
                <w:color w:val="808080"/>
              </w:rPr>
              <w:t>Click or tap here to enter text.</w:t>
            </w:r>
          </w:p>
        </w:tc>
      </w:tr>
      <w:tr w:rsidR="001F0ABA" w14:paraId="4BC85601" w14:textId="77777777">
        <w:trPr>
          <w:jc w:val="center"/>
        </w:trPr>
        <w:tc>
          <w:tcPr>
            <w:tcW w:w="5035" w:type="dxa"/>
          </w:tcPr>
          <w:p w14:paraId="7761D8D6" w14:textId="77777777" w:rsidR="001F0ABA" w:rsidRDefault="000126F6">
            <w:pPr>
              <w:numPr>
                <w:ilvl w:val="0"/>
                <w:numId w:val="2"/>
              </w:numPr>
              <w:pBdr>
                <w:top w:val="nil"/>
                <w:left w:val="nil"/>
                <w:bottom w:val="nil"/>
                <w:right w:val="nil"/>
                <w:between w:val="nil"/>
              </w:pBdr>
              <w:spacing w:after="160"/>
              <w:rPr>
                <w:b/>
                <w:color w:val="000000"/>
              </w:rPr>
            </w:pPr>
            <w:r>
              <w:rPr>
                <w:b/>
                <w:color w:val="000000"/>
              </w:rPr>
              <w:t>FWA Expiration Date:</w:t>
            </w:r>
          </w:p>
        </w:tc>
        <w:tc>
          <w:tcPr>
            <w:tcW w:w="4315" w:type="dxa"/>
          </w:tcPr>
          <w:p w14:paraId="7FC88CA3" w14:textId="77777777" w:rsidR="001F0ABA" w:rsidRDefault="000126F6">
            <w:pPr>
              <w:tabs>
                <w:tab w:val="left" w:pos="720"/>
                <w:tab w:val="left" w:pos="1924"/>
                <w:tab w:val="left" w:pos="3709"/>
              </w:tabs>
            </w:pPr>
            <w:r>
              <w:rPr>
                <w:color w:val="808080"/>
              </w:rPr>
              <w:t>Click or tap here to enter text.</w:t>
            </w:r>
          </w:p>
        </w:tc>
      </w:tr>
      <w:tr w:rsidR="001F0ABA" w14:paraId="372C2096" w14:textId="77777777">
        <w:trPr>
          <w:jc w:val="center"/>
        </w:trPr>
        <w:tc>
          <w:tcPr>
            <w:tcW w:w="5035" w:type="dxa"/>
          </w:tcPr>
          <w:p w14:paraId="5F9849E4" w14:textId="77777777" w:rsidR="001F0ABA" w:rsidRDefault="000126F6">
            <w:pPr>
              <w:numPr>
                <w:ilvl w:val="0"/>
                <w:numId w:val="2"/>
              </w:numPr>
              <w:pBdr>
                <w:top w:val="nil"/>
                <w:left w:val="nil"/>
                <w:bottom w:val="nil"/>
                <w:right w:val="nil"/>
                <w:between w:val="nil"/>
              </w:pBdr>
              <w:spacing w:line="259" w:lineRule="auto"/>
              <w:rPr>
                <w:b/>
                <w:color w:val="000000"/>
              </w:rPr>
            </w:pPr>
            <w:r>
              <w:rPr>
                <w:b/>
                <w:color w:val="000000"/>
              </w:rPr>
              <w:t>Does your FWA require you apply 45 CFR part 46 to all studies regardless of funding source (e.g., "check the box")?</w:t>
            </w:r>
          </w:p>
          <w:p w14:paraId="70578E63" w14:textId="77777777" w:rsidR="001F0ABA" w:rsidRDefault="001F0ABA">
            <w:pPr>
              <w:pBdr>
                <w:top w:val="nil"/>
                <w:left w:val="nil"/>
                <w:bottom w:val="nil"/>
                <w:right w:val="nil"/>
                <w:between w:val="nil"/>
              </w:pBdr>
              <w:spacing w:after="160" w:line="259" w:lineRule="auto"/>
              <w:ind w:left="360"/>
              <w:rPr>
                <w:b/>
                <w:color w:val="000000"/>
              </w:rPr>
            </w:pPr>
          </w:p>
        </w:tc>
        <w:tc>
          <w:tcPr>
            <w:tcW w:w="4315" w:type="dxa"/>
          </w:tcPr>
          <w:p w14:paraId="69FE4EA5" w14:textId="77777777" w:rsidR="001F0ABA" w:rsidRDefault="000126F6">
            <w:pPr>
              <w:tabs>
                <w:tab w:val="left" w:pos="720"/>
                <w:tab w:val="left" w:pos="1728"/>
              </w:tabs>
            </w:pPr>
            <w:r>
              <w:t xml:space="preserve">YES </w:t>
            </w:r>
            <w:sdt>
              <w:sdtPr>
                <w:tag w:val="goog_rdk_0"/>
                <w:id w:val="1839270514"/>
              </w:sdtPr>
              <w:sdtContent>
                <w:r>
                  <w:rPr>
                    <w:rFonts w:ascii="Arial Unicode MS" w:eastAsia="Arial Unicode MS" w:hAnsi="Arial Unicode MS" w:cs="Arial Unicode MS"/>
                  </w:rPr>
                  <w:t>☐</w:t>
                </w:r>
              </w:sdtContent>
            </w:sdt>
            <w:r>
              <w:tab/>
              <w:t xml:space="preserve">NO </w:t>
            </w:r>
            <w:sdt>
              <w:sdtPr>
                <w:tag w:val="goog_rdk_1"/>
                <w:id w:val="297578775"/>
              </w:sdtPr>
              <w:sdtContent>
                <w:r>
                  <w:rPr>
                    <w:rFonts w:ascii="Arial Unicode MS" w:eastAsia="Arial Unicode MS" w:hAnsi="Arial Unicode MS" w:cs="Arial Unicode MS"/>
                  </w:rPr>
                  <w:t>☐</w:t>
                </w:r>
              </w:sdtContent>
            </w:sdt>
          </w:p>
          <w:p w14:paraId="5C1BF252" w14:textId="77777777" w:rsidR="001F0ABA" w:rsidRDefault="001F0ABA">
            <w:pPr>
              <w:tabs>
                <w:tab w:val="left" w:pos="720"/>
                <w:tab w:val="left" w:pos="1924"/>
                <w:tab w:val="left" w:pos="3709"/>
              </w:tabs>
            </w:pPr>
          </w:p>
        </w:tc>
      </w:tr>
      <w:tr w:rsidR="001F0ABA" w14:paraId="0E5C0E93" w14:textId="77777777">
        <w:trPr>
          <w:jc w:val="center"/>
        </w:trPr>
        <w:tc>
          <w:tcPr>
            <w:tcW w:w="5035" w:type="dxa"/>
          </w:tcPr>
          <w:p w14:paraId="32EAEA71" w14:textId="77777777" w:rsidR="001F0ABA" w:rsidRDefault="000126F6">
            <w:pPr>
              <w:numPr>
                <w:ilvl w:val="0"/>
                <w:numId w:val="2"/>
              </w:numPr>
              <w:pBdr>
                <w:top w:val="nil"/>
                <w:left w:val="nil"/>
                <w:bottom w:val="nil"/>
                <w:right w:val="nil"/>
                <w:between w:val="nil"/>
              </w:pBdr>
              <w:spacing w:after="160"/>
              <w:rPr>
                <w:b/>
                <w:color w:val="000000"/>
              </w:rPr>
            </w:pPr>
            <w:r>
              <w:rPr>
                <w:b/>
                <w:color w:val="000000"/>
              </w:rPr>
              <w:t>List all institutions that are considered components under your FWA:</w:t>
            </w:r>
          </w:p>
          <w:p w14:paraId="7930C39E" w14:textId="77777777" w:rsidR="001F0ABA" w:rsidRDefault="001F0ABA">
            <w:pPr>
              <w:pBdr>
                <w:top w:val="nil"/>
                <w:left w:val="nil"/>
                <w:bottom w:val="nil"/>
                <w:right w:val="nil"/>
                <w:between w:val="nil"/>
              </w:pBdr>
              <w:spacing w:after="160"/>
              <w:ind w:left="360"/>
              <w:rPr>
                <w:b/>
                <w:color w:val="000000"/>
              </w:rPr>
            </w:pPr>
          </w:p>
        </w:tc>
        <w:tc>
          <w:tcPr>
            <w:tcW w:w="4315" w:type="dxa"/>
          </w:tcPr>
          <w:p w14:paraId="5ECD8B0B" w14:textId="77777777" w:rsidR="001F0ABA" w:rsidRDefault="000126F6">
            <w:pPr>
              <w:tabs>
                <w:tab w:val="left" w:pos="720"/>
                <w:tab w:val="left" w:pos="1924"/>
                <w:tab w:val="left" w:pos="3709"/>
              </w:tabs>
            </w:pPr>
            <w:r>
              <w:rPr>
                <w:color w:val="808080"/>
              </w:rPr>
              <w:t>Click or tap here to enter text.</w:t>
            </w:r>
          </w:p>
        </w:tc>
      </w:tr>
      <w:tr w:rsidR="001F0ABA" w14:paraId="3C373BEC" w14:textId="77777777">
        <w:trPr>
          <w:jc w:val="center"/>
        </w:trPr>
        <w:tc>
          <w:tcPr>
            <w:tcW w:w="5035" w:type="dxa"/>
          </w:tcPr>
          <w:p w14:paraId="7CA7CE41" w14:textId="77777777" w:rsidR="001F0ABA" w:rsidRDefault="000126F6">
            <w:pPr>
              <w:numPr>
                <w:ilvl w:val="0"/>
                <w:numId w:val="2"/>
              </w:numPr>
              <w:pBdr>
                <w:top w:val="nil"/>
                <w:left w:val="nil"/>
                <w:bottom w:val="nil"/>
                <w:right w:val="nil"/>
                <w:between w:val="nil"/>
              </w:pBdr>
              <w:spacing w:after="160"/>
              <w:rPr>
                <w:b/>
                <w:color w:val="000000"/>
              </w:rPr>
            </w:pPr>
            <w:r>
              <w:rPr>
                <w:b/>
                <w:color w:val="000000"/>
              </w:rPr>
              <w:t>Does your site have an IRB?</w:t>
            </w:r>
          </w:p>
        </w:tc>
        <w:tc>
          <w:tcPr>
            <w:tcW w:w="4315" w:type="dxa"/>
          </w:tcPr>
          <w:p w14:paraId="4CA07DF0" w14:textId="77777777" w:rsidR="001F0ABA" w:rsidRDefault="000126F6">
            <w:pPr>
              <w:tabs>
                <w:tab w:val="left" w:pos="720"/>
                <w:tab w:val="left" w:pos="1728"/>
              </w:tabs>
            </w:pPr>
            <w:r>
              <w:t xml:space="preserve">YES </w:t>
            </w:r>
            <w:sdt>
              <w:sdtPr>
                <w:tag w:val="goog_rdk_2"/>
                <w:id w:val="486831308"/>
              </w:sdtPr>
              <w:sdtContent>
                <w:r>
                  <w:rPr>
                    <w:rFonts w:ascii="Arial Unicode MS" w:eastAsia="Arial Unicode MS" w:hAnsi="Arial Unicode MS" w:cs="Arial Unicode MS"/>
                  </w:rPr>
                  <w:t>☐</w:t>
                </w:r>
              </w:sdtContent>
            </w:sdt>
            <w:r>
              <w:tab/>
              <w:t xml:space="preserve">NO </w:t>
            </w:r>
            <w:sdt>
              <w:sdtPr>
                <w:tag w:val="goog_rdk_3"/>
                <w:id w:val="344060939"/>
              </w:sdtPr>
              <w:sdtContent>
                <w:r>
                  <w:rPr>
                    <w:rFonts w:ascii="Arial Unicode MS" w:eastAsia="Arial Unicode MS" w:hAnsi="Arial Unicode MS" w:cs="Arial Unicode MS"/>
                  </w:rPr>
                  <w:t>☐</w:t>
                </w:r>
              </w:sdtContent>
            </w:sdt>
          </w:p>
          <w:p w14:paraId="440C3070" w14:textId="77777777" w:rsidR="001F0ABA" w:rsidRDefault="001F0ABA">
            <w:pPr>
              <w:tabs>
                <w:tab w:val="left" w:pos="720"/>
                <w:tab w:val="left" w:pos="1728"/>
              </w:tabs>
              <w:rPr>
                <w:i/>
              </w:rPr>
            </w:pPr>
          </w:p>
          <w:p w14:paraId="22AB00C5" w14:textId="77777777" w:rsidR="001F0ABA" w:rsidRDefault="000126F6">
            <w:pPr>
              <w:tabs>
                <w:tab w:val="left" w:pos="720"/>
                <w:tab w:val="left" w:pos="1728"/>
              </w:tabs>
            </w:pPr>
            <w:r>
              <w:rPr>
                <w:b/>
              </w:rPr>
              <w:t>If YES</w:t>
            </w:r>
            <w:r>
              <w:t>, provide the IRB contact information:</w:t>
            </w:r>
          </w:p>
          <w:p w14:paraId="1549555E" w14:textId="77777777" w:rsidR="001F0ABA" w:rsidRDefault="001F0ABA">
            <w:pPr>
              <w:tabs>
                <w:tab w:val="left" w:pos="720"/>
                <w:tab w:val="left" w:pos="1728"/>
              </w:tabs>
            </w:pPr>
          </w:p>
          <w:p w14:paraId="395CBBC9" w14:textId="77777777" w:rsidR="001F0ABA" w:rsidRDefault="000126F6">
            <w:pPr>
              <w:tabs>
                <w:tab w:val="left" w:pos="720"/>
                <w:tab w:val="left" w:pos="1924"/>
                <w:tab w:val="left" w:pos="3709"/>
              </w:tabs>
              <w:rPr>
                <w:i/>
              </w:rPr>
            </w:pPr>
            <w:r>
              <w:t xml:space="preserve">IRB Office Name: </w:t>
            </w:r>
            <w:r>
              <w:rPr>
                <w:color w:val="808080"/>
              </w:rPr>
              <w:t>Click or tap here to enter text.</w:t>
            </w:r>
            <w:r>
              <w:t xml:space="preserve">    </w:t>
            </w:r>
          </w:p>
          <w:p w14:paraId="359CD02F" w14:textId="77777777" w:rsidR="001F0ABA" w:rsidRDefault="000126F6">
            <w:pPr>
              <w:tabs>
                <w:tab w:val="left" w:pos="720"/>
                <w:tab w:val="left" w:pos="1924"/>
                <w:tab w:val="left" w:pos="3709"/>
              </w:tabs>
              <w:rPr>
                <w:i/>
              </w:rPr>
            </w:pPr>
            <w:r>
              <w:t xml:space="preserve">Responsible Person: </w:t>
            </w:r>
            <w:r>
              <w:rPr>
                <w:color w:val="808080"/>
              </w:rPr>
              <w:t>Click or tap here to enter text.</w:t>
            </w:r>
            <w:r>
              <w:t xml:space="preserve">  </w:t>
            </w:r>
          </w:p>
          <w:p w14:paraId="5BEB5D76" w14:textId="77777777" w:rsidR="001F0ABA" w:rsidRDefault="000126F6">
            <w:pPr>
              <w:tabs>
                <w:tab w:val="left" w:pos="720"/>
                <w:tab w:val="left" w:pos="1924"/>
                <w:tab w:val="left" w:pos="3709"/>
              </w:tabs>
              <w:rPr>
                <w:i/>
              </w:rPr>
            </w:pPr>
            <w:r>
              <w:t xml:space="preserve">Phone #:  </w:t>
            </w:r>
            <w:r>
              <w:rPr>
                <w:color w:val="808080"/>
              </w:rPr>
              <w:t>Click or tap here to enter text.</w:t>
            </w:r>
            <w:r>
              <w:t xml:space="preserve">  </w:t>
            </w:r>
          </w:p>
          <w:p w14:paraId="6F6D4F28" w14:textId="77777777" w:rsidR="001F0ABA" w:rsidRDefault="000126F6">
            <w:pPr>
              <w:tabs>
                <w:tab w:val="left" w:pos="720"/>
                <w:tab w:val="left" w:pos="1924"/>
                <w:tab w:val="left" w:pos="3709"/>
              </w:tabs>
              <w:rPr>
                <w:i/>
              </w:rPr>
            </w:pPr>
            <w:r>
              <w:t xml:space="preserve">Email Address: </w:t>
            </w:r>
            <w:r>
              <w:rPr>
                <w:color w:val="808080"/>
              </w:rPr>
              <w:t>Click or tap here to enter text.</w:t>
            </w:r>
          </w:p>
          <w:p w14:paraId="4F82A2D2" w14:textId="77777777" w:rsidR="001F0ABA" w:rsidRDefault="000126F6">
            <w:pPr>
              <w:tabs>
                <w:tab w:val="left" w:pos="720"/>
                <w:tab w:val="left" w:pos="1728"/>
              </w:tabs>
              <w:rPr>
                <w:i/>
              </w:rPr>
            </w:pPr>
            <w:r>
              <w:t>URL for the IRB/HRPP (</w:t>
            </w:r>
            <w:r>
              <w:rPr>
                <w:i/>
              </w:rPr>
              <w:t>if applicable</w:t>
            </w:r>
            <w:r>
              <w:t>):</w:t>
            </w:r>
          </w:p>
          <w:p w14:paraId="61AD44B4" w14:textId="77777777" w:rsidR="001F0ABA" w:rsidRDefault="000126F6">
            <w:pPr>
              <w:tabs>
                <w:tab w:val="left" w:pos="720"/>
                <w:tab w:val="left" w:pos="1924"/>
                <w:tab w:val="left" w:pos="3709"/>
              </w:tabs>
              <w:rPr>
                <w:i/>
              </w:rPr>
            </w:pPr>
            <w:r>
              <w:rPr>
                <w:color w:val="808080"/>
              </w:rPr>
              <w:lastRenderedPageBreak/>
              <w:t>Click or tap here to enter text.</w:t>
            </w:r>
          </w:p>
          <w:p w14:paraId="4F31953E" w14:textId="77777777" w:rsidR="001F0ABA" w:rsidRDefault="001F0ABA">
            <w:pPr>
              <w:tabs>
                <w:tab w:val="left" w:pos="720"/>
                <w:tab w:val="left" w:pos="1924"/>
                <w:tab w:val="left" w:pos="3709"/>
              </w:tabs>
              <w:rPr>
                <w:i/>
              </w:rPr>
            </w:pPr>
          </w:p>
        </w:tc>
      </w:tr>
      <w:tr w:rsidR="001F0ABA" w14:paraId="535889E4" w14:textId="77777777">
        <w:trPr>
          <w:jc w:val="center"/>
        </w:trPr>
        <w:tc>
          <w:tcPr>
            <w:tcW w:w="5035" w:type="dxa"/>
          </w:tcPr>
          <w:p w14:paraId="2E02A2C1" w14:textId="77777777" w:rsidR="001F0ABA" w:rsidRDefault="000126F6">
            <w:pPr>
              <w:numPr>
                <w:ilvl w:val="0"/>
                <w:numId w:val="2"/>
              </w:numPr>
              <w:pBdr>
                <w:top w:val="nil"/>
                <w:left w:val="nil"/>
                <w:bottom w:val="nil"/>
                <w:right w:val="nil"/>
                <w:between w:val="nil"/>
              </w:pBdr>
              <w:spacing w:line="259" w:lineRule="auto"/>
              <w:rPr>
                <w:b/>
                <w:color w:val="000000"/>
              </w:rPr>
            </w:pPr>
            <w:r>
              <w:rPr>
                <w:b/>
                <w:color w:val="000000"/>
              </w:rPr>
              <w:lastRenderedPageBreak/>
              <w:t>Is your site Association for the Accreditation of Human Research Protection Programs, Inc. (AAHRPP) accredited?</w:t>
            </w:r>
          </w:p>
          <w:p w14:paraId="362A8DAC" w14:textId="77777777" w:rsidR="001F0ABA" w:rsidRDefault="001F0ABA">
            <w:pPr>
              <w:pBdr>
                <w:top w:val="nil"/>
                <w:left w:val="nil"/>
                <w:bottom w:val="nil"/>
                <w:right w:val="nil"/>
                <w:between w:val="nil"/>
              </w:pBdr>
              <w:spacing w:after="160" w:line="259" w:lineRule="auto"/>
              <w:ind w:left="360"/>
              <w:rPr>
                <w:b/>
                <w:color w:val="000000"/>
              </w:rPr>
            </w:pPr>
          </w:p>
        </w:tc>
        <w:tc>
          <w:tcPr>
            <w:tcW w:w="4315" w:type="dxa"/>
          </w:tcPr>
          <w:p w14:paraId="1989C4DF" w14:textId="77777777" w:rsidR="001F0ABA" w:rsidRDefault="000126F6">
            <w:pPr>
              <w:tabs>
                <w:tab w:val="left" w:pos="720"/>
                <w:tab w:val="left" w:pos="1728"/>
              </w:tabs>
            </w:pPr>
            <w:r>
              <w:t xml:space="preserve">YES </w:t>
            </w:r>
            <w:sdt>
              <w:sdtPr>
                <w:tag w:val="goog_rdk_4"/>
                <w:id w:val="-1073817719"/>
              </w:sdtPr>
              <w:sdtContent>
                <w:r>
                  <w:rPr>
                    <w:rFonts w:ascii="Arial Unicode MS" w:eastAsia="Arial Unicode MS" w:hAnsi="Arial Unicode MS" w:cs="Arial Unicode MS"/>
                  </w:rPr>
                  <w:t>☐</w:t>
                </w:r>
              </w:sdtContent>
            </w:sdt>
            <w:r>
              <w:tab/>
              <w:t xml:space="preserve">NO </w:t>
            </w:r>
            <w:sdt>
              <w:sdtPr>
                <w:tag w:val="goog_rdk_5"/>
                <w:id w:val="176708662"/>
              </w:sdtPr>
              <w:sdtContent>
                <w:r>
                  <w:rPr>
                    <w:rFonts w:ascii="Arial Unicode MS" w:eastAsia="Arial Unicode MS" w:hAnsi="Arial Unicode MS" w:cs="Arial Unicode MS"/>
                  </w:rPr>
                  <w:t>☐</w:t>
                </w:r>
              </w:sdtContent>
            </w:sdt>
          </w:p>
          <w:p w14:paraId="55525A21" w14:textId="77777777" w:rsidR="001F0ABA" w:rsidRDefault="001F0ABA">
            <w:pPr>
              <w:tabs>
                <w:tab w:val="left" w:pos="720"/>
                <w:tab w:val="left" w:pos="1728"/>
              </w:tabs>
            </w:pPr>
          </w:p>
        </w:tc>
      </w:tr>
      <w:tr w:rsidR="001F0ABA" w14:paraId="469E2392" w14:textId="77777777">
        <w:trPr>
          <w:jc w:val="center"/>
        </w:trPr>
        <w:tc>
          <w:tcPr>
            <w:tcW w:w="5035" w:type="dxa"/>
          </w:tcPr>
          <w:p w14:paraId="06AECADF" w14:textId="77777777" w:rsidR="001F0ABA" w:rsidRDefault="000126F6">
            <w:pPr>
              <w:numPr>
                <w:ilvl w:val="0"/>
                <w:numId w:val="2"/>
              </w:numPr>
              <w:pBdr>
                <w:top w:val="nil"/>
                <w:left w:val="nil"/>
                <w:bottom w:val="nil"/>
                <w:right w:val="nil"/>
                <w:between w:val="nil"/>
              </w:pBdr>
              <w:spacing w:after="160"/>
              <w:rPr>
                <w:b/>
                <w:color w:val="000000"/>
              </w:rPr>
            </w:pPr>
            <w:r>
              <w:rPr>
                <w:b/>
                <w:color w:val="000000"/>
              </w:rPr>
              <w:t>Does your institution require HIPAA authorizations to be separate, or can they be included in the consent form?</w:t>
            </w:r>
          </w:p>
          <w:p w14:paraId="7AA974B8" w14:textId="77777777" w:rsidR="001F0ABA" w:rsidRDefault="001F0ABA">
            <w:pPr>
              <w:pBdr>
                <w:top w:val="nil"/>
                <w:left w:val="nil"/>
                <w:bottom w:val="nil"/>
                <w:right w:val="nil"/>
                <w:between w:val="nil"/>
              </w:pBdr>
              <w:spacing w:after="160"/>
              <w:ind w:left="720"/>
              <w:rPr>
                <w:b/>
                <w:color w:val="000000"/>
              </w:rPr>
            </w:pPr>
          </w:p>
        </w:tc>
        <w:tc>
          <w:tcPr>
            <w:tcW w:w="4315" w:type="dxa"/>
          </w:tcPr>
          <w:p w14:paraId="51EFC163" w14:textId="77777777" w:rsidR="001F0ABA" w:rsidRDefault="000126F6">
            <w:pPr>
              <w:tabs>
                <w:tab w:val="left" w:pos="720"/>
                <w:tab w:val="left" w:pos="1924"/>
                <w:tab w:val="left" w:pos="3709"/>
              </w:tabs>
            </w:pPr>
            <w:r>
              <w:t xml:space="preserve">Must be separate </w:t>
            </w:r>
            <w:sdt>
              <w:sdtPr>
                <w:tag w:val="goog_rdk_6"/>
                <w:id w:val="-318659950"/>
              </w:sdtPr>
              <w:sdtContent>
                <w:r>
                  <w:rPr>
                    <w:rFonts w:ascii="Arial Unicode MS" w:eastAsia="Arial Unicode MS" w:hAnsi="Arial Unicode MS" w:cs="Arial Unicode MS"/>
                  </w:rPr>
                  <w:t>☐</w:t>
                </w:r>
              </w:sdtContent>
            </w:sdt>
          </w:p>
          <w:p w14:paraId="75DAC742" w14:textId="77777777" w:rsidR="001F0ABA" w:rsidRDefault="000126F6">
            <w:pPr>
              <w:pBdr>
                <w:top w:val="nil"/>
                <w:left w:val="nil"/>
                <w:bottom w:val="nil"/>
                <w:right w:val="nil"/>
                <w:between w:val="nil"/>
              </w:pBdr>
              <w:spacing w:after="160"/>
              <w:rPr>
                <w:i/>
                <w:color w:val="000000"/>
              </w:rPr>
            </w:pPr>
            <w:r>
              <w:rPr>
                <w:color w:val="000000"/>
              </w:rPr>
              <w:t xml:space="preserve">Can be included in ICF </w:t>
            </w:r>
            <w:sdt>
              <w:sdtPr>
                <w:tag w:val="goog_rdk_7"/>
                <w:id w:val="300268385"/>
              </w:sdtPr>
              <w:sdtContent>
                <w:r>
                  <w:rPr>
                    <w:rFonts w:ascii="Arial Unicode MS" w:eastAsia="Arial Unicode MS" w:hAnsi="Arial Unicode MS" w:cs="Arial Unicode MS"/>
                    <w:color w:val="000000"/>
                  </w:rPr>
                  <w:t>☐</w:t>
                </w:r>
              </w:sdtContent>
            </w:sdt>
          </w:p>
          <w:p w14:paraId="651B1613" w14:textId="77777777" w:rsidR="001F0ABA" w:rsidRDefault="001F0ABA">
            <w:pPr>
              <w:pBdr>
                <w:top w:val="nil"/>
                <w:left w:val="nil"/>
                <w:bottom w:val="nil"/>
                <w:right w:val="nil"/>
                <w:between w:val="nil"/>
              </w:pBdr>
              <w:spacing w:after="160"/>
              <w:rPr>
                <w:i/>
                <w:color w:val="000000"/>
              </w:rPr>
            </w:pPr>
          </w:p>
          <w:p w14:paraId="5B2AD4B5" w14:textId="77777777" w:rsidR="001F0ABA" w:rsidRDefault="000126F6">
            <w:pPr>
              <w:pBdr>
                <w:top w:val="nil"/>
                <w:left w:val="nil"/>
                <w:bottom w:val="nil"/>
                <w:right w:val="nil"/>
                <w:between w:val="nil"/>
              </w:pBdr>
              <w:spacing w:after="160"/>
              <w:rPr>
                <w:i/>
                <w:color w:val="000000"/>
              </w:rPr>
            </w:pPr>
            <w:r>
              <w:rPr>
                <w:i/>
                <w:color w:val="000000"/>
              </w:rPr>
              <w:t>Provide any site-required language in the site-specific consent information [SSCI] template. If your site does not have any specific HIPAA authorization language requirements, the VCU HIPAA language [already incorporated into the SSCI template] will be used for your site.</w:t>
            </w:r>
          </w:p>
          <w:p w14:paraId="152EFC9F" w14:textId="77777777" w:rsidR="001F0ABA" w:rsidRDefault="001F0ABA">
            <w:pPr>
              <w:pBdr>
                <w:top w:val="nil"/>
                <w:left w:val="nil"/>
                <w:bottom w:val="nil"/>
                <w:right w:val="nil"/>
                <w:between w:val="nil"/>
              </w:pBdr>
              <w:spacing w:after="160"/>
              <w:rPr>
                <w:color w:val="000000"/>
              </w:rPr>
            </w:pPr>
          </w:p>
        </w:tc>
      </w:tr>
      <w:tr w:rsidR="001F0ABA" w14:paraId="4249760D" w14:textId="77777777">
        <w:trPr>
          <w:jc w:val="center"/>
        </w:trPr>
        <w:tc>
          <w:tcPr>
            <w:tcW w:w="5035" w:type="dxa"/>
          </w:tcPr>
          <w:p w14:paraId="3BC780A4" w14:textId="77777777" w:rsidR="001F0ABA" w:rsidRDefault="000126F6">
            <w:pPr>
              <w:numPr>
                <w:ilvl w:val="0"/>
                <w:numId w:val="2"/>
              </w:numPr>
              <w:pBdr>
                <w:top w:val="nil"/>
                <w:left w:val="nil"/>
                <w:bottom w:val="nil"/>
                <w:right w:val="nil"/>
                <w:between w:val="nil"/>
              </w:pBdr>
              <w:spacing w:after="160"/>
              <w:rPr>
                <w:b/>
                <w:color w:val="000000"/>
              </w:rPr>
            </w:pPr>
            <w:r>
              <w:rPr>
                <w:b/>
                <w:color w:val="000000"/>
              </w:rPr>
              <w:t>Please review the planned list of personnel who will be engaged in human subject’s research at your institution and verify that all of your institutionally-required training for the conduct of the research [including human subjects protections training, Good Clinical Practice (GCP) training, and HIPAA training, as applicable] has been completed for each individual.</w:t>
            </w:r>
          </w:p>
          <w:p w14:paraId="6F9EDCEE" w14:textId="77777777" w:rsidR="001F0ABA" w:rsidRDefault="001F0ABA">
            <w:pPr>
              <w:pBdr>
                <w:top w:val="nil"/>
                <w:left w:val="nil"/>
                <w:bottom w:val="nil"/>
                <w:right w:val="nil"/>
                <w:between w:val="nil"/>
              </w:pBdr>
              <w:spacing w:after="160"/>
              <w:ind w:left="360"/>
              <w:rPr>
                <w:b/>
                <w:color w:val="000000"/>
              </w:rPr>
            </w:pPr>
          </w:p>
        </w:tc>
        <w:tc>
          <w:tcPr>
            <w:tcW w:w="4315" w:type="dxa"/>
          </w:tcPr>
          <w:p w14:paraId="3C8E8FFF" w14:textId="77777777" w:rsidR="001F0ABA" w:rsidRDefault="000126F6">
            <w:pPr>
              <w:pBdr>
                <w:top w:val="nil"/>
                <w:left w:val="nil"/>
                <w:bottom w:val="nil"/>
                <w:right w:val="nil"/>
                <w:between w:val="nil"/>
              </w:pBdr>
              <w:spacing w:after="160"/>
              <w:rPr>
                <w:color w:val="000000"/>
              </w:rPr>
            </w:pPr>
            <w:r>
              <w:rPr>
                <w:color w:val="000000"/>
              </w:rPr>
              <w:t xml:space="preserve">Training completed for each individual. </w:t>
            </w:r>
            <w:sdt>
              <w:sdtPr>
                <w:tag w:val="goog_rdk_8"/>
                <w:id w:val="-767613217"/>
              </w:sdtPr>
              <w:sdtContent>
                <w:r>
                  <w:rPr>
                    <w:rFonts w:ascii="Arial Unicode MS" w:eastAsia="Arial Unicode MS" w:hAnsi="Arial Unicode MS" w:cs="Arial Unicode MS"/>
                    <w:color w:val="000000"/>
                  </w:rPr>
                  <w:t>☐</w:t>
                </w:r>
              </w:sdtContent>
            </w:sdt>
          </w:p>
          <w:p w14:paraId="4436F517" w14:textId="77777777" w:rsidR="001F0ABA" w:rsidRDefault="000126F6">
            <w:pPr>
              <w:pBdr>
                <w:top w:val="nil"/>
                <w:left w:val="nil"/>
                <w:bottom w:val="nil"/>
                <w:right w:val="nil"/>
                <w:between w:val="nil"/>
              </w:pBdr>
              <w:spacing w:after="160"/>
              <w:rPr>
                <w:color w:val="000000"/>
              </w:rPr>
            </w:pPr>
            <w:r>
              <w:rPr>
                <w:color w:val="000000"/>
              </w:rPr>
              <w:t xml:space="preserve">Training </w:t>
            </w:r>
            <w:r>
              <w:rPr>
                <w:color w:val="000000"/>
                <w:u w:val="single"/>
              </w:rPr>
              <w:t>not</w:t>
            </w:r>
            <w:r>
              <w:rPr>
                <w:color w:val="000000"/>
              </w:rPr>
              <w:t xml:space="preserve"> completed for each individual. </w:t>
            </w:r>
            <w:sdt>
              <w:sdtPr>
                <w:tag w:val="goog_rdk_9"/>
                <w:id w:val="-2139560922"/>
              </w:sdtPr>
              <w:sdtContent>
                <w:r>
                  <w:rPr>
                    <w:rFonts w:ascii="Arial Unicode MS" w:eastAsia="Arial Unicode MS" w:hAnsi="Arial Unicode MS" w:cs="Arial Unicode MS"/>
                    <w:color w:val="000000"/>
                  </w:rPr>
                  <w:t>☐</w:t>
                </w:r>
              </w:sdtContent>
            </w:sdt>
          </w:p>
          <w:p w14:paraId="0B6549D4" w14:textId="77777777" w:rsidR="001F0ABA" w:rsidRDefault="001F0ABA">
            <w:pPr>
              <w:pBdr>
                <w:top w:val="nil"/>
                <w:left w:val="nil"/>
                <w:bottom w:val="nil"/>
                <w:right w:val="nil"/>
                <w:between w:val="nil"/>
              </w:pBdr>
              <w:spacing w:after="160"/>
              <w:rPr>
                <w:color w:val="000000"/>
              </w:rPr>
            </w:pPr>
          </w:p>
          <w:p w14:paraId="47CDEEA8" w14:textId="77777777" w:rsidR="001F0ABA" w:rsidRDefault="001F0ABA">
            <w:pPr>
              <w:pBdr>
                <w:top w:val="nil"/>
                <w:left w:val="nil"/>
                <w:bottom w:val="nil"/>
                <w:right w:val="nil"/>
                <w:between w:val="nil"/>
              </w:pBdr>
              <w:spacing w:after="160"/>
              <w:rPr>
                <w:i/>
                <w:color w:val="000000"/>
              </w:rPr>
            </w:pPr>
          </w:p>
        </w:tc>
      </w:tr>
      <w:tr w:rsidR="001F0ABA" w14:paraId="67C37C4E" w14:textId="77777777">
        <w:trPr>
          <w:jc w:val="center"/>
        </w:trPr>
        <w:tc>
          <w:tcPr>
            <w:tcW w:w="5035" w:type="dxa"/>
          </w:tcPr>
          <w:p w14:paraId="1742B474" w14:textId="77777777" w:rsidR="001F0ABA" w:rsidRDefault="000126F6">
            <w:pPr>
              <w:numPr>
                <w:ilvl w:val="0"/>
                <w:numId w:val="2"/>
              </w:numPr>
              <w:pBdr>
                <w:top w:val="nil"/>
                <w:left w:val="nil"/>
                <w:bottom w:val="nil"/>
                <w:right w:val="nil"/>
                <w:between w:val="nil"/>
              </w:pBdr>
              <w:spacing w:after="160"/>
              <w:rPr>
                <w:b/>
                <w:color w:val="000000"/>
              </w:rPr>
            </w:pPr>
            <w:r>
              <w:rPr>
                <w:b/>
                <w:color w:val="000000"/>
              </w:rPr>
              <w:t>Are all involved individuals from your institution credentialed and/or appropriately qualified and meet the institution's standards for eligibility to conduct the research as described in the approved protocol?</w:t>
            </w:r>
          </w:p>
          <w:p w14:paraId="751196E9" w14:textId="77777777" w:rsidR="001F0ABA" w:rsidRDefault="001F0ABA">
            <w:pPr>
              <w:pBdr>
                <w:top w:val="nil"/>
                <w:left w:val="nil"/>
                <w:bottom w:val="nil"/>
                <w:right w:val="nil"/>
                <w:between w:val="nil"/>
              </w:pBdr>
              <w:spacing w:after="160"/>
              <w:rPr>
                <w:b/>
                <w:color w:val="000000"/>
              </w:rPr>
            </w:pPr>
          </w:p>
        </w:tc>
        <w:tc>
          <w:tcPr>
            <w:tcW w:w="4315" w:type="dxa"/>
          </w:tcPr>
          <w:p w14:paraId="3ED76181" w14:textId="77777777" w:rsidR="001F0ABA" w:rsidRDefault="000126F6">
            <w:pPr>
              <w:pBdr>
                <w:top w:val="nil"/>
                <w:left w:val="nil"/>
                <w:bottom w:val="nil"/>
                <w:right w:val="nil"/>
                <w:between w:val="nil"/>
              </w:pBdr>
              <w:spacing w:after="160"/>
              <w:rPr>
                <w:color w:val="000000"/>
              </w:rPr>
            </w:pPr>
            <w:r>
              <w:rPr>
                <w:color w:val="000000"/>
              </w:rPr>
              <w:t xml:space="preserve">I confirm that all involved individuals are credentialed and/or </w:t>
            </w:r>
          </w:p>
          <w:p w14:paraId="67C46B40" w14:textId="77777777" w:rsidR="001F0ABA" w:rsidRDefault="000126F6">
            <w:pPr>
              <w:pBdr>
                <w:top w:val="nil"/>
                <w:left w:val="nil"/>
                <w:bottom w:val="nil"/>
                <w:right w:val="nil"/>
                <w:between w:val="nil"/>
              </w:pBdr>
              <w:spacing w:after="160"/>
              <w:rPr>
                <w:color w:val="000000"/>
              </w:rPr>
            </w:pPr>
            <w:r>
              <w:rPr>
                <w:color w:val="000000"/>
              </w:rPr>
              <w:t xml:space="preserve">appropriately qualified. </w:t>
            </w:r>
            <w:sdt>
              <w:sdtPr>
                <w:tag w:val="goog_rdk_10"/>
                <w:id w:val="53668465"/>
              </w:sdtPr>
              <w:sdtContent>
                <w:r>
                  <w:rPr>
                    <w:rFonts w:ascii="Arial Unicode MS" w:eastAsia="Arial Unicode MS" w:hAnsi="Arial Unicode MS" w:cs="Arial Unicode MS"/>
                    <w:color w:val="000000"/>
                  </w:rPr>
                  <w:t>☐</w:t>
                </w:r>
              </w:sdtContent>
            </w:sdt>
          </w:p>
          <w:p w14:paraId="75536AD6" w14:textId="77777777" w:rsidR="001F0ABA" w:rsidRDefault="001F0ABA">
            <w:pPr>
              <w:pBdr>
                <w:top w:val="nil"/>
                <w:left w:val="nil"/>
                <w:bottom w:val="nil"/>
                <w:right w:val="nil"/>
                <w:between w:val="nil"/>
              </w:pBdr>
              <w:tabs>
                <w:tab w:val="left" w:pos="1410"/>
              </w:tabs>
              <w:spacing w:after="160"/>
              <w:rPr>
                <w:color w:val="000000"/>
              </w:rPr>
            </w:pPr>
          </w:p>
          <w:p w14:paraId="1C3685DC" w14:textId="77777777" w:rsidR="001F0ABA" w:rsidRDefault="000126F6">
            <w:pPr>
              <w:pBdr>
                <w:top w:val="nil"/>
                <w:left w:val="nil"/>
                <w:bottom w:val="nil"/>
                <w:right w:val="nil"/>
                <w:between w:val="nil"/>
              </w:pBdr>
              <w:tabs>
                <w:tab w:val="left" w:pos="1410"/>
              </w:tabs>
              <w:spacing w:after="160"/>
              <w:rPr>
                <w:i/>
                <w:color w:val="000000"/>
              </w:rPr>
            </w:pPr>
            <w:r>
              <w:rPr>
                <w:i/>
                <w:color w:val="000000"/>
              </w:rPr>
              <w:t xml:space="preserve">Please note: This form should not be submitted for central review unless </w:t>
            </w:r>
            <w:r>
              <w:rPr>
                <w:i/>
                <w:color w:val="000000"/>
                <w:u w:val="single"/>
              </w:rPr>
              <w:t>all</w:t>
            </w:r>
            <w:r>
              <w:rPr>
                <w:i/>
                <w:color w:val="000000"/>
              </w:rPr>
              <w:t xml:space="preserve"> individuals are credentialed and/or appropriately qualified.</w:t>
            </w:r>
          </w:p>
          <w:p w14:paraId="72BA14F9" w14:textId="77777777" w:rsidR="001F0ABA" w:rsidRDefault="001F0ABA">
            <w:pPr>
              <w:pBdr>
                <w:top w:val="nil"/>
                <w:left w:val="nil"/>
                <w:bottom w:val="nil"/>
                <w:right w:val="nil"/>
                <w:between w:val="nil"/>
              </w:pBdr>
              <w:tabs>
                <w:tab w:val="left" w:pos="1410"/>
              </w:tabs>
              <w:spacing w:after="160"/>
              <w:rPr>
                <w:color w:val="000000"/>
              </w:rPr>
            </w:pPr>
          </w:p>
        </w:tc>
      </w:tr>
      <w:tr w:rsidR="001F0ABA" w14:paraId="06E113A1" w14:textId="77777777">
        <w:trPr>
          <w:jc w:val="center"/>
        </w:trPr>
        <w:tc>
          <w:tcPr>
            <w:tcW w:w="5035" w:type="dxa"/>
          </w:tcPr>
          <w:p w14:paraId="5184B33F" w14:textId="77777777" w:rsidR="001F0ABA" w:rsidRDefault="000126F6">
            <w:pPr>
              <w:numPr>
                <w:ilvl w:val="0"/>
                <w:numId w:val="2"/>
              </w:numPr>
              <w:pBdr>
                <w:top w:val="nil"/>
                <w:left w:val="nil"/>
                <w:bottom w:val="nil"/>
                <w:right w:val="nil"/>
                <w:between w:val="nil"/>
              </w:pBdr>
              <w:spacing w:after="160"/>
              <w:rPr>
                <w:b/>
                <w:color w:val="000000"/>
              </w:rPr>
            </w:pPr>
            <w:r>
              <w:rPr>
                <w:b/>
                <w:color w:val="000000"/>
              </w:rPr>
              <w:t>Did the institution determine there is a relevant individual or institutional financial COI for this protocol?</w:t>
            </w:r>
          </w:p>
        </w:tc>
        <w:tc>
          <w:tcPr>
            <w:tcW w:w="4315" w:type="dxa"/>
          </w:tcPr>
          <w:p w14:paraId="6ADD5BD7"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11"/>
                <w:id w:val="1563746810"/>
              </w:sdtPr>
              <w:sdtContent>
                <w:r>
                  <w:rPr>
                    <w:rFonts w:ascii="Arial Unicode MS" w:eastAsia="Arial Unicode MS" w:hAnsi="Arial Unicode MS" w:cs="Arial Unicode MS"/>
                    <w:color w:val="000000"/>
                  </w:rPr>
                  <w:t>☐</w:t>
                </w:r>
              </w:sdtContent>
            </w:sdt>
            <w:r>
              <w:rPr>
                <w:color w:val="000000"/>
              </w:rPr>
              <w:tab/>
              <w:t xml:space="preserve">NO </w:t>
            </w:r>
            <w:sdt>
              <w:sdtPr>
                <w:tag w:val="goog_rdk_12"/>
                <w:id w:val="-1945378433"/>
              </w:sdtPr>
              <w:sdtContent>
                <w:r>
                  <w:rPr>
                    <w:rFonts w:ascii="Arial Unicode MS" w:eastAsia="Arial Unicode MS" w:hAnsi="Arial Unicode MS" w:cs="Arial Unicode MS"/>
                    <w:color w:val="000000"/>
                  </w:rPr>
                  <w:t>☐</w:t>
                </w:r>
              </w:sdtContent>
            </w:sdt>
          </w:p>
          <w:p w14:paraId="49192CC8" w14:textId="77777777" w:rsidR="001F0ABA" w:rsidRDefault="001F0ABA">
            <w:pPr>
              <w:pBdr>
                <w:top w:val="nil"/>
                <w:left w:val="nil"/>
                <w:bottom w:val="nil"/>
                <w:right w:val="nil"/>
                <w:between w:val="nil"/>
              </w:pBdr>
              <w:tabs>
                <w:tab w:val="left" w:pos="730"/>
              </w:tabs>
              <w:spacing w:after="160"/>
              <w:rPr>
                <w:b/>
                <w:i/>
                <w:color w:val="000000"/>
              </w:rPr>
            </w:pPr>
          </w:p>
          <w:p w14:paraId="65D7E13A" w14:textId="77777777" w:rsidR="001F0ABA" w:rsidRDefault="000126F6">
            <w:pPr>
              <w:pBdr>
                <w:top w:val="nil"/>
                <w:left w:val="nil"/>
                <w:bottom w:val="nil"/>
                <w:right w:val="nil"/>
                <w:between w:val="nil"/>
              </w:pBdr>
              <w:tabs>
                <w:tab w:val="left" w:pos="730"/>
              </w:tabs>
              <w:spacing w:after="160"/>
              <w:rPr>
                <w:b/>
                <w:color w:val="000000"/>
              </w:rPr>
            </w:pPr>
            <w:r>
              <w:rPr>
                <w:b/>
                <w:color w:val="000000"/>
              </w:rPr>
              <w:lastRenderedPageBreak/>
              <w:t>If YES:</w:t>
            </w:r>
          </w:p>
          <w:p w14:paraId="25E84F7B" w14:textId="77777777" w:rsidR="001F0ABA" w:rsidRDefault="001F0ABA">
            <w:pPr>
              <w:pBdr>
                <w:top w:val="nil"/>
                <w:left w:val="nil"/>
                <w:bottom w:val="nil"/>
                <w:right w:val="nil"/>
                <w:between w:val="nil"/>
              </w:pBdr>
              <w:tabs>
                <w:tab w:val="left" w:pos="730"/>
              </w:tabs>
              <w:spacing w:after="160"/>
              <w:rPr>
                <w:b/>
                <w:color w:val="000000"/>
                <w:u w:val="single"/>
              </w:rPr>
            </w:pPr>
          </w:p>
          <w:p w14:paraId="5C3DDA41" w14:textId="77777777" w:rsidR="001F0ABA" w:rsidRDefault="000126F6">
            <w:pPr>
              <w:pBdr>
                <w:top w:val="nil"/>
                <w:left w:val="nil"/>
                <w:bottom w:val="nil"/>
                <w:right w:val="nil"/>
                <w:between w:val="nil"/>
              </w:pBdr>
              <w:spacing w:after="160"/>
              <w:rPr>
                <w:color w:val="000000"/>
              </w:rPr>
            </w:pPr>
            <w:r>
              <w:rPr>
                <w:color w:val="000000"/>
              </w:rPr>
              <w:t>(1) Provide a summary of the conflict and management plan or attach documentation:</w:t>
            </w:r>
          </w:p>
          <w:p w14:paraId="4BEACEC6" w14:textId="77777777" w:rsidR="001F0ABA" w:rsidRDefault="000126F6">
            <w:pPr>
              <w:pBdr>
                <w:top w:val="nil"/>
                <w:left w:val="nil"/>
                <w:bottom w:val="nil"/>
                <w:right w:val="nil"/>
                <w:between w:val="nil"/>
              </w:pBdr>
              <w:spacing w:after="160"/>
              <w:rPr>
                <w:color w:val="000000"/>
              </w:rPr>
            </w:pPr>
            <w:r>
              <w:rPr>
                <w:color w:val="808080"/>
              </w:rPr>
              <w:t>Click or tap here to enter text.</w:t>
            </w:r>
          </w:p>
          <w:p w14:paraId="0A0B4FA2" w14:textId="77777777" w:rsidR="001F0ABA" w:rsidRDefault="001F0ABA">
            <w:pPr>
              <w:pBdr>
                <w:top w:val="nil"/>
                <w:left w:val="nil"/>
                <w:bottom w:val="nil"/>
                <w:right w:val="nil"/>
                <w:between w:val="nil"/>
              </w:pBdr>
              <w:tabs>
                <w:tab w:val="left" w:pos="730"/>
              </w:tabs>
              <w:spacing w:after="160"/>
              <w:rPr>
                <w:i/>
                <w:color w:val="000000"/>
              </w:rPr>
            </w:pPr>
          </w:p>
          <w:p w14:paraId="6EFABB30" w14:textId="77777777" w:rsidR="001F0ABA" w:rsidRDefault="000126F6">
            <w:r>
              <w:t>(2)</w:t>
            </w:r>
            <w:r>
              <w:rPr>
                <w:i/>
              </w:rPr>
              <w:t xml:space="preserve"> </w:t>
            </w:r>
            <w:r>
              <w:t>Provide an institutional Point of Contact (POC) for questions related to the local management plan [This person should be someone in the office/entity who prepared the management plan]:</w:t>
            </w:r>
          </w:p>
          <w:p w14:paraId="23EC0944" w14:textId="77777777" w:rsidR="001F0ABA" w:rsidRDefault="000126F6">
            <w:r>
              <w:rPr>
                <w:color w:val="808080"/>
              </w:rPr>
              <w:t>Click or tap here to enter text.</w:t>
            </w:r>
          </w:p>
          <w:p w14:paraId="312C2DAD" w14:textId="77777777" w:rsidR="001F0ABA" w:rsidRDefault="001F0ABA"/>
        </w:tc>
      </w:tr>
    </w:tbl>
    <w:p w14:paraId="03BAA96F" w14:textId="77777777" w:rsidR="001F0ABA" w:rsidRDefault="001F0ABA">
      <w:pPr>
        <w:spacing w:before="240"/>
        <w:ind w:left="1440" w:firstLine="720"/>
        <w:rPr>
          <w:b/>
          <w:sz w:val="28"/>
          <w:szCs w:val="28"/>
          <w:u w:val="single"/>
        </w:rPr>
      </w:pPr>
    </w:p>
    <w:p w14:paraId="2B02C5AB" w14:textId="77777777" w:rsidR="001F0ABA" w:rsidRDefault="001F0ABA">
      <w:pPr>
        <w:spacing w:before="240"/>
        <w:ind w:left="1440" w:firstLine="720"/>
        <w:rPr>
          <w:b/>
          <w:sz w:val="28"/>
          <w:szCs w:val="28"/>
          <w:u w:val="single"/>
        </w:rPr>
      </w:pPr>
    </w:p>
    <w:p w14:paraId="2465E965" w14:textId="77777777" w:rsidR="001F0ABA" w:rsidRDefault="000126F6">
      <w:pPr>
        <w:rPr>
          <w:b/>
          <w:sz w:val="28"/>
          <w:szCs w:val="28"/>
          <w:u w:val="single"/>
        </w:rPr>
      </w:pPr>
      <w:r>
        <w:br w:type="page"/>
      </w:r>
    </w:p>
    <w:p w14:paraId="74B78AF9" w14:textId="77777777" w:rsidR="001F0ABA" w:rsidRDefault="000126F6">
      <w:pPr>
        <w:spacing w:before="240"/>
        <w:ind w:left="1440" w:firstLine="720"/>
        <w:rPr>
          <w:b/>
          <w:sz w:val="28"/>
          <w:szCs w:val="28"/>
          <w:u w:val="single"/>
        </w:rPr>
      </w:pPr>
      <w:r>
        <w:rPr>
          <w:b/>
          <w:sz w:val="28"/>
          <w:szCs w:val="28"/>
          <w:u w:val="single"/>
        </w:rPr>
        <w:lastRenderedPageBreak/>
        <w:t>Section 2: Applicable Local Requirements</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315"/>
      </w:tblGrid>
      <w:tr w:rsidR="001F0ABA" w14:paraId="35F2F8B0" w14:textId="77777777">
        <w:trPr>
          <w:jc w:val="center"/>
        </w:trPr>
        <w:tc>
          <w:tcPr>
            <w:tcW w:w="5035" w:type="dxa"/>
          </w:tcPr>
          <w:p w14:paraId="405B7701" w14:textId="77777777" w:rsidR="001F0ABA" w:rsidRDefault="000126F6">
            <w:pPr>
              <w:numPr>
                <w:ilvl w:val="0"/>
                <w:numId w:val="1"/>
              </w:numPr>
              <w:pBdr>
                <w:top w:val="nil"/>
                <w:left w:val="nil"/>
                <w:bottom w:val="nil"/>
                <w:right w:val="nil"/>
                <w:between w:val="nil"/>
              </w:pBdr>
              <w:spacing w:after="160" w:line="259" w:lineRule="auto"/>
              <w:rPr>
                <w:b/>
                <w:color w:val="000000"/>
              </w:rPr>
            </w:pPr>
            <w:r>
              <w:rPr>
                <w:b/>
                <w:color w:val="000000"/>
              </w:rPr>
              <w:t xml:space="preserve">Please review the protocol and template consent and identify areas where there </w:t>
            </w:r>
            <w:proofErr w:type="gramStart"/>
            <w:r>
              <w:rPr>
                <w:b/>
                <w:color w:val="000000"/>
              </w:rPr>
              <w:t>are</w:t>
            </w:r>
            <w:proofErr w:type="gramEnd"/>
            <w:r>
              <w:rPr>
                <w:b/>
                <w:color w:val="000000"/>
              </w:rPr>
              <w:t xml:space="preserve"> unique </w:t>
            </w:r>
            <w:r>
              <w:rPr>
                <w:b/>
                <w:color w:val="000000"/>
                <w:u w:val="single"/>
              </w:rPr>
              <w:t>state, local or federal regulatory requirements</w:t>
            </w:r>
            <w:r>
              <w:rPr>
                <w:b/>
                <w:color w:val="000000"/>
              </w:rPr>
              <w:t xml:space="preserve"> that apply to the conduct of this study at your site (e.g., legally authorized representatives (LARs), state laws regarding confidentiality of specific types of health information, emancipated minors) and describe any steps that must be taken to adhere to these requirements.</w:t>
            </w:r>
          </w:p>
          <w:p w14:paraId="0FF147A5" w14:textId="77777777" w:rsidR="001F0ABA" w:rsidRDefault="001F0ABA"/>
          <w:p w14:paraId="36563618" w14:textId="77777777" w:rsidR="001F0ABA" w:rsidRDefault="000126F6">
            <w:pPr>
              <w:rPr>
                <w:i/>
                <w:u w:val="single"/>
              </w:rPr>
            </w:pPr>
            <w:r>
              <w:rPr>
                <w:i/>
              </w:rPr>
              <w:t xml:space="preserve">Please note: Only include what is relevant to the conduct of this study at your site. Please outline any specific changes needed to ensure adherence with the requirements you have identified. This may include site-specific consent form language based on state law requirements [e.g., reportability of test results for infectious diseases]. </w:t>
            </w:r>
            <w:r>
              <w:rPr>
                <w:i/>
                <w:u w:val="single"/>
              </w:rPr>
              <w:t>This information needs to be considered as part of the VCU IRB review.</w:t>
            </w:r>
          </w:p>
          <w:p w14:paraId="2466168E" w14:textId="77777777" w:rsidR="001F0ABA" w:rsidRDefault="001F0ABA">
            <w:pPr>
              <w:rPr>
                <w:i/>
              </w:rPr>
            </w:pPr>
          </w:p>
        </w:tc>
        <w:tc>
          <w:tcPr>
            <w:tcW w:w="4315" w:type="dxa"/>
          </w:tcPr>
          <w:p w14:paraId="7B7C0546" w14:textId="77777777" w:rsidR="001F0ABA" w:rsidRDefault="000126F6">
            <w:pPr>
              <w:rPr>
                <w:b/>
              </w:rPr>
            </w:pPr>
            <w:r>
              <w:rPr>
                <w:b/>
              </w:rPr>
              <w:t>Regulatory requirements:</w:t>
            </w:r>
          </w:p>
          <w:p w14:paraId="5FE33767" w14:textId="77777777" w:rsidR="001F0ABA" w:rsidRDefault="000126F6">
            <w:pPr>
              <w:rPr>
                <w:b/>
                <w:u w:val="single"/>
              </w:rPr>
            </w:pPr>
            <w:r>
              <w:rPr>
                <w:color w:val="808080"/>
              </w:rPr>
              <w:t>Click or tap here to enter text.</w:t>
            </w:r>
          </w:p>
          <w:p w14:paraId="2AD156B1" w14:textId="77777777" w:rsidR="001F0ABA" w:rsidRDefault="001F0ABA">
            <w:pPr>
              <w:tabs>
                <w:tab w:val="left" w:pos="3199"/>
              </w:tabs>
            </w:pPr>
          </w:p>
          <w:p w14:paraId="3BF789D6" w14:textId="77777777" w:rsidR="001F0ABA" w:rsidRDefault="000126F6">
            <w:pPr>
              <w:pBdr>
                <w:top w:val="nil"/>
                <w:left w:val="nil"/>
                <w:bottom w:val="nil"/>
                <w:right w:val="nil"/>
                <w:between w:val="nil"/>
              </w:pBdr>
              <w:spacing w:after="160"/>
              <w:rPr>
                <w:b/>
                <w:color w:val="000000"/>
              </w:rPr>
            </w:pPr>
            <w:r>
              <w:rPr>
                <w:b/>
                <w:color w:val="000000"/>
              </w:rPr>
              <w:t>Do any of the applicable local regulatory requirements noted in this section have associated consent form language requirements?</w:t>
            </w:r>
          </w:p>
          <w:p w14:paraId="226F9FCD" w14:textId="77777777" w:rsidR="001F0ABA" w:rsidRDefault="001F0ABA">
            <w:pPr>
              <w:tabs>
                <w:tab w:val="left" w:pos="3199"/>
              </w:tabs>
            </w:pPr>
          </w:p>
          <w:p w14:paraId="2F5232C5"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13"/>
                <w:id w:val="592819811"/>
              </w:sdtPr>
              <w:sdtContent>
                <w:r>
                  <w:rPr>
                    <w:rFonts w:ascii="Arial Unicode MS" w:eastAsia="Arial Unicode MS" w:hAnsi="Arial Unicode MS" w:cs="Arial Unicode MS"/>
                    <w:color w:val="000000"/>
                  </w:rPr>
                  <w:t>☐</w:t>
                </w:r>
              </w:sdtContent>
            </w:sdt>
            <w:r>
              <w:rPr>
                <w:color w:val="000000"/>
              </w:rPr>
              <w:tab/>
              <w:t xml:space="preserve">NO </w:t>
            </w:r>
            <w:sdt>
              <w:sdtPr>
                <w:tag w:val="goog_rdk_14"/>
                <w:id w:val="1544104456"/>
              </w:sdtPr>
              <w:sdtContent>
                <w:r>
                  <w:rPr>
                    <w:rFonts w:ascii="Arial Unicode MS" w:eastAsia="Arial Unicode MS" w:hAnsi="Arial Unicode MS" w:cs="Arial Unicode MS"/>
                    <w:color w:val="000000"/>
                  </w:rPr>
                  <w:t>☐</w:t>
                </w:r>
              </w:sdtContent>
            </w:sdt>
          </w:p>
          <w:p w14:paraId="7F728B5A" w14:textId="77777777" w:rsidR="001F0ABA" w:rsidRDefault="001F0ABA">
            <w:pPr>
              <w:tabs>
                <w:tab w:val="left" w:pos="3199"/>
              </w:tabs>
            </w:pPr>
          </w:p>
          <w:p w14:paraId="6858E917" w14:textId="77777777" w:rsidR="001F0ABA" w:rsidRDefault="000126F6">
            <w:pPr>
              <w:tabs>
                <w:tab w:val="left" w:pos="3199"/>
              </w:tabs>
              <w:rPr>
                <w:u w:val="single"/>
              </w:rPr>
            </w:pPr>
            <w:r>
              <w:rPr>
                <w:b/>
              </w:rPr>
              <w:t>If YES</w:t>
            </w:r>
            <w:r>
              <w:t>, please ensure the applicable consent form language is included in the site-specific consent information pages for your site.</w:t>
            </w:r>
          </w:p>
        </w:tc>
      </w:tr>
      <w:tr w:rsidR="001F0ABA" w14:paraId="6CFB2736" w14:textId="77777777">
        <w:trPr>
          <w:jc w:val="center"/>
        </w:trPr>
        <w:tc>
          <w:tcPr>
            <w:tcW w:w="5035" w:type="dxa"/>
          </w:tcPr>
          <w:p w14:paraId="453B4FE7" w14:textId="77777777" w:rsidR="001F0ABA" w:rsidRDefault="000126F6">
            <w:pPr>
              <w:numPr>
                <w:ilvl w:val="0"/>
                <w:numId w:val="1"/>
              </w:numPr>
              <w:pBdr>
                <w:top w:val="nil"/>
                <w:left w:val="nil"/>
                <w:bottom w:val="nil"/>
                <w:right w:val="nil"/>
                <w:between w:val="nil"/>
              </w:pBdr>
              <w:spacing w:after="160" w:line="259" w:lineRule="auto"/>
              <w:rPr>
                <w:b/>
                <w:color w:val="000000"/>
              </w:rPr>
            </w:pPr>
            <w:r>
              <w:rPr>
                <w:b/>
                <w:color w:val="000000"/>
              </w:rPr>
              <w:t xml:space="preserve">Please review the protocol and template consent and identify any </w:t>
            </w:r>
            <w:r>
              <w:rPr>
                <w:b/>
                <w:color w:val="000000"/>
                <w:u w:val="single"/>
              </w:rPr>
              <w:t>institutional requirements</w:t>
            </w:r>
            <w:r>
              <w:rPr>
                <w:b/>
                <w:color w:val="000000"/>
              </w:rPr>
              <w:t xml:space="preserve"> (e.g., policy or procedural requirements such as recruitment, data security, remuneration) that apply to this study and describe any steps that must be taken to adhere to these requirements. </w:t>
            </w:r>
          </w:p>
          <w:p w14:paraId="0F753434" w14:textId="77777777" w:rsidR="001F0ABA" w:rsidRDefault="001F0ABA">
            <w:pPr>
              <w:rPr>
                <w:i/>
              </w:rPr>
            </w:pPr>
          </w:p>
          <w:p w14:paraId="1E6055DB" w14:textId="77777777" w:rsidR="001F0ABA" w:rsidRDefault="000126F6">
            <w:r>
              <w:rPr>
                <w:i/>
              </w:rPr>
              <w:t xml:space="preserve">Please note: Only include what’s relevant to the conduct of this study at your site. Please outline any specific changes needed to ensure adherence with the requirements you have identified. This may include changes to the consent form to include any language required based on local site requirements [e.g., any specific local site policy requirements related to consent for future use of biospecimens]. </w:t>
            </w:r>
            <w:r>
              <w:rPr>
                <w:i/>
                <w:u w:val="single"/>
              </w:rPr>
              <w:t>This information needs to be considered as part of the VCU IRB review.</w:t>
            </w:r>
            <w:r>
              <w:rPr>
                <w:i/>
              </w:rPr>
              <w:t xml:space="preserve"> </w:t>
            </w:r>
          </w:p>
          <w:p w14:paraId="70CA776A" w14:textId="77777777" w:rsidR="001F0ABA" w:rsidRDefault="001F0ABA">
            <w:pPr>
              <w:rPr>
                <w:b/>
                <w:u w:val="single"/>
              </w:rPr>
            </w:pPr>
          </w:p>
        </w:tc>
        <w:tc>
          <w:tcPr>
            <w:tcW w:w="4315" w:type="dxa"/>
          </w:tcPr>
          <w:p w14:paraId="22541AF1" w14:textId="77777777" w:rsidR="001F0ABA" w:rsidRDefault="000126F6">
            <w:pPr>
              <w:tabs>
                <w:tab w:val="left" w:pos="3673"/>
              </w:tabs>
              <w:rPr>
                <w:b/>
              </w:rPr>
            </w:pPr>
            <w:r>
              <w:rPr>
                <w:b/>
              </w:rPr>
              <w:t>Institutional requirements:</w:t>
            </w:r>
          </w:p>
          <w:p w14:paraId="0F9A45BA" w14:textId="77777777" w:rsidR="001F0ABA" w:rsidRDefault="000126F6">
            <w:pPr>
              <w:tabs>
                <w:tab w:val="left" w:pos="3673"/>
              </w:tabs>
              <w:rPr>
                <w:b/>
                <w:u w:val="single"/>
              </w:rPr>
            </w:pPr>
            <w:r>
              <w:rPr>
                <w:color w:val="808080"/>
              </w:rPr>
              <w:t>Click or tap here to enter text.</w:t>
            </w:r>
          </w:p>
          <w:p w14:paraId="2C71B090" w14:textId="77777777" w:rsidR="001F0ABA" w:rsidRDefault="001F0ABA">
            <w:pPr>
              <w:tabs>
                <w:tab w:val="left" w:pos="3673"/>
              </w:tabs>
              <w:rPr>
                <w:b/>
                <w:u w:val="single"/>
              </w:rPr>
            </w:pPr>
          </w:p>
          <w:p w14:paraId="208F3C70" w14:textId="77777777" w:rsidR="001F0ABA" w:rsidRDefault="000126F6">
            <w:pPr>
              <w:tabs>
                <w:tab w:val="left" w:pos="3673"/>
              </w:tabs>
              <w:rPr>
                <w:b/>
              </w:rPr>
            </w:pPr>
            <w:r>
              <w:rPr>
                <w:b/>
              </w:rPr>
              <w:t>Do any of the applicable institutional requirements noted in this section have associated consent form language requirements?</w:t>
            </w:r>
          </w:p>
          <w:p w14:paraId="320E4A0A" w14:textId="77777777" w:rsidR="001F0ABA" w:rsidRDefault="001F0ABA">
            <w:pPr>
              <w:pBdr>
                <w:top w:val="nil"/>
                <w:left w:val="nil"/>
                <w:bottom w:val="nil"/>
                <w:right w:val="nil"/>
                <w:between w:val="nil"/>
              </w:pBdr>
              <w:spacing w:after="160"/>
              <w:rPr>
                <w:color w:val="000000"/>
              </w:rPr>
            </w:pPr>
          </w:p>
          <w:p w14:paraId="693B21B2"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15"/>
                <w:id w:val="-1139959535"/>
              </w:sdtPr>
              <w:sdtContent>
                <w:r>
                  <w:rPr>
                    <w:rFonts w:ascii="Arial Unicode MS" w:eastAsia="Arial Unicode MS" w:hAnsi="Arial Unicode MS" w:cs="Arial Unicode MS"/>
                    <w:color w:val="000000"/>
                  </w:rPr>
                  <w:t>☐</w:t>
                </w:r>
              </w:sdtContent>
            </w:sdt>
            <w:r>
              <w:rPr>
                <w:color w:val="000000"/>
              </w:rPr>
              <w:tab/>
              <w:t xml:space="preserve">NO </w:t>
            </w:r>
            <w:sdt>
              <w:sdtPr>
                <w:tag w:val="goog_rdk_16"/>
                <w:id w:val="1996838854"/>
              </w:sdtPr>
              <w:sdtContent>
                <w:r>
                  <w:rPr>
                    <w:rFonts w:ascii="Arial Unicode MS" w:eastAsia="Arial Unicode MS" w:hAnsi="Arial Unicode MS" w:cs="Arial Unicode MS"/>
                    <w:color w:val="000000"/>
                  </w:rPr>
                  <w:t>☐</w:t>
                </w:r>
              </w:sdtContent>
            </w:sdt>
            <w:r>
              <w:rPr>
                <w:color w:val="000000"/>
              </w:rPr>
              <w:tab/>
            </w:r>
          </w:p>
          <w:p w14:paraId="1C888F1F" w14:textId="77777777" w:rsidR="001F0ABA" w:rsidRDefault="001F0ABA">
            <w:pPr>
              <w:tabs>
                <w:tab w:val="left" w:pos="3673"/>
              </w:tabs>
              <w:rPr>
                <w:u w:val="single"/>
              </w:rPr>
            </w:pPr>
          </w:p>
          <w:p w14:paraId="3DE7497D" w14:textId="77777777" w:rsidR="001F0ABA" w:rsidRDefault="000126F6">
            <w:pPr>
              <w:tabs>
                <w:tab w:val="left" w:pos="3673"/>
              </w:tabs>
              <w:rPr>
                <w:b/>
              </w:rPr>
            </w:pPr>
            <w:r>
              <w:rPr>
                <w:b/>
              </w:rPr>
              <w:t xml:space="preserve">If YES, </w:t>
            </w:r>
            <w:r>
              <w:t>please ensure the applicable consent form language is included in the site-specific consent information pages for your site.</w:t>
            </w:r>
          </w:p>
        </w:tc>
      </w:tr>
      <w:tr w:rsidR="001F0ABA" w14:paraId="0DF250AE" w14:textId="77777777">
        <w:trPr>
          <w:jc w:val="center"/>
        </w:trPr>
        <w:tc>
          <w:tcPr>
            <w:tcW w:w="5035" w:type="dxa"/>
          </w:tcPr>
          <w:p w14:paraId="7A1C248C" w14:textId="77777777" w:rsidR="001F0ABA" w:rsidRDefault="000126F6">
            <w:pPr>
              <w:numPr>
                <w:ilvl w:val="0"/>
                <w:numId w:val="1"/>
              </w:numPr>
              <w:pBdr>
                <w:top w:val="nil"/>
                <w:left w:val="nil"/>
                <w:bottom w:val="nil"/>
                <w:right w:val="nil"/>
                <w:between w:val="nil"/>
              </w:pBdr>
              <w:spacing w:after="160"/>
              <w:rPr>
                <w:b/>
                <w:color w:val="000000"/>
              </w:rPr>
            </w:pPr>
            <w:r>
              <w:rPr>
                <w:b/>
                <w:color w:val="000000"/>
              </w:rPr>
              <w:t xml:space="preserve">Does your organization require that the IRB grant a </w:t>
            </w:r>
            <w:r>
              <w:rPr>
                <w:b/>
                <w:color w:val="000000"/>
                <w:u w:val="single"/>
              </w:rPr>
              <w:t>waiver of privacy authorization under HIPAA</w:t>
            </w:r>
            <w:r>
              <w:rPr>
                <w:b/>
                <w:color w:val="000000"/>
              </w:rPr>
              <w:t xml:space="preserve"> for any of the following recruitment activities? (select all that apply)</w:t>
            </w:r>
          </w:p>
        </w:tc>
        <w:tc>
          <w:tcPr>
            <w:tcW w:w="4315" w:type="dxa"/>
          </w:tcPr>
          <w:p w14:paraId="24B2F849" w14:textId="77777777" w:rsidR="001F0ABA" w:rsidRDefault="000126F6">
            <w:pPr>
              <w:numPr>
                <w:ilvl w:val="0"/>
                <w:numId w:val="3"/>
              </w:numPr>
              <w:ind w:left="0"/>
            </w:pPr>
            <w:r>
              <w:rPr>
                <w:rFonts w:ascii="MS Gothic" w:eastAsia="MS Gothic" w:hAnsi="MS Gothic" w:cs="MS Gothic"/>
              </w:rPr>
              <w:t>☐</w:t>
            </w:r>
            <w:r>
              <w:t xml:space="preserve"> Medical record review or other access to PHI (of potential subjects who are patients of the research team)</w:t>
            </w:r>
          </w:p>
          <w:p w14:paraId="00EBD1E1" w14:textId="77777777" w:rsidR="001F0ABA" w:rsidRDefault="001F0ABA">
            <w:pPr>
              <w:numPr>
                <w:ilvl w:val="0"/>
                <w:numId w:val="3"/>
              </w:numPr>
              <w:ind w:left="0"/>
            </w:pPr>
          </w:p>
          <w:p w14:paraId="71DF518B" w14:textId="77777777" w:rsidR="001F0ABA" w:rsidRDefault="00000000">
            <w:pPr>
              <w:numPr>
                <w:ilvl w:val="0"/>
                <w:numId w:val="3"/>
              </w:numPr>
              <w:ind w:left="0"/>
            </w:pPr>
            <w:sdt>
              <w:sdtPr>
                <w:tag w:val="goog_rdk_17"/>
                <w:id w:val="-1367368820"/>
              </w:sdtPr>
              <w:sdtContent>
                <w:r w:rsidR="000126F6">
                  <w:rPr>
                    <w:rFonts w:ascii="Arial Unicode MS" w:eastAsia="Arial Unicode MS" w:hAnsi="Arial Unicode MS" w:cs="Arial Unicode MS"/>
                  </w:rPr>
                  <w:t>☐</w:t>
                </w:r>
              </w:sdtContent>
            </w:sdt>
            <w:r w:rsidR="000126F6">
              <w:t xml:space="preserve"> Medical record review or other access to PHI (of potential subjects who are not patients of the research team)</w:t>
            </w:r>
          </w:p>
          <w:p w14:paraId="1F48332A" w14:textId="77777777" w:rsidR="001F0ABA" w:rsidRDefault="001F0ABA">
            <w:pPr>
              <w:numPr>
                <w:ilvl w:val="0"/>
                <w:numId w:val="3"/>
              </w:numPr>
              <w:ind w:left="0"/>
            </w:pPr>
          </w:p>
          <w:p w14:paraId="2FDFA667" w14:textId="77777777" w:rsidR="001F0ABA" w:rsidRDefault="00000000">
            <w:pPr>
              <w:numPr>
                <w:ilvl w:val="0"/>
                <w:numId w:val="3"/>
              </w:numPr>
              <w:spacing w:after="280"/>
              <w:ind w:left="0"/>
            </w:pPr>
            <w:sdt>
              <w:sdtPr>
                <w:tag w:val="goog_rdk_18"/>
                <w:id w:val="-1550608314"/>
              </w:sdtPr>
              <w:sdtContent>
                <w:r w:rsidR="000126F6">
                  <w:rPr>
                    <w:rFonts w:ascii="Arial Unicode MS" w:eastAsia="Arial Unicode MS" w:hAnsi="Arial Unicode MS" w:cs="Arial Unicode MS"/>
                  </w:rPr>
                  <w:t>☐</w:t>
                </w:r>
              </w:sdtContent>
            </w:sdt>
            <w:r w:rsidR="000126F6">
              <w:t xml:space="preserve">  Telephone or in-person screening prior to the signing of a written privacy authorization</w:t>
            </w:r>
          </w:p>
          <w:p w14:paraId="31FF9695" w14:textId="77777777" w:rsidR="001F0ABA" w:rsidRDefault="00000000">
            <w:sdt>
              <w:sdtPr>
                <w:tag w:val="goog_rdk_19"/>
                <w:id w:val="278997785"/>
              </w:sdtPr>
              <w:sdtContent>
                <w:r w:rsidR="000126F6">
                  <w:rPr>
                    <w:rFonts w:ascii="Arial Unicode MS" w:eastAsia="Arial Unicode MS" w:hAnsi="Arial Unicode MS" w:cs="Arial Unicode MS"/>
                  </w:rPr>
                  <w:t>☐</w:t>
                </w:r>
              </w:sdtContent>
            </w:sdt>
            <w:r w:rsidR="000126F6">
              <w:t xml:space="preserve"> N/A to the conduct of this study at this site</w:t>
            </w:r>
          </w:p>
          <w:p w14:paraId="3540B1D0" w14:textId="77777777" w:rsidR="001F0ABA" w:rsidRDefault="001F0ABA"/>
        </w:tc>
      </w:tr>
      <w:tr w:rsidR="001F0ABA" w14:paraId="7847B1BB" w14:textId="77777777">
        <w:trPr>
          <w:jc w:val="center"/>
        </w:trPr>
        <w:tc>
          <w:tcPr>
            <w:tcW w:w="5035" w:type="dxa"/>
          </w:tcPr>
          <w:p w14:paraId="240DEE11" w14:textId="77777777" w:rsidR="001F0ABA" w:rsidRDefault="000126F6">
            <w:pPr>
              <w:numPr>
                <w:ilvl w:val="0"/>
                <w:numId w:val="1"/>
              </w:numPr>
              <w:pBdr>
                <w:top w:val="nil"/>
                <w:left w:val="nil"/>
                <w:bottom w:val="nil"/>
                <w:right w:val="nil"/>
                <w:between w:val="nil"/>
              </w:pBdr>
              <w:spacing w:after="160"/>
              <w:rPr>
                <w:b/>
                <w:color w:val="000000"/>
              </w:rPr>
            </w:pPr>
            <w:r>
              <w:rPr>
                <w:b/>
                <w:color w:val="000000"/>
              </w:rPr>
              <w:lastRenderedPageBreak/>
              <w:t xml:space="preserve">Please identify the </w:t>
            </w:r>
            <w:r>
              <w:rPr>
                <w:b/>
                <w:color w:val="000000"/>
                <w:u w:val="single"/>
              </w:rPr>
              <w:t>ancillary reviews</w:t>
            </w:r>
            <w:r>
              <w:rPr>
                <w:b/>
                <w:color w:val="000000"/>
              </w:rPr>
              <w:t xml:space="preserve"> [e.g., radiation safety review, review for research with bio-specimens, drug/device safety review, etc.] that are applicable to this study and are required before the study may be initiated at your site.</w:t>
            </w:r>
          </w:p>
          <w:p w14:paraId="4572C742" w14:textId="77777777" w:rsidR="001F0ABA" w:rsidRDefault="001F0ABA">
            <w:pPr>
              <w:pBdr>
                <w:top w:val="nil"/>
                <w:left w:val="nil"/>
                <w:bottom w:val="nil"/>
                <w:right w:val="nil"/>
                <w:between w:val="nil"/>
              </w:pBdr>
              <w:spacing w:after="160"/>
              <w:rPr>
                <w:b/>
                <w:color w:val="000000"/>
              </w:rPr>
            </w:pPr>
          </w:p>
          <w:p w14:paraId="5F531AF2" w14:textId="77777777" w:rsidR="001F0ABA" w:rsidRDefault="000126F6">
            <w:pPr>
              <w:pBdr>
                <w:top w:val="nil"/>
                <w:left w:val="nil"/>
                <w:bottom w:val="nil"/>
                <w:right w:val="nil"/>
                <w:between w:val="nil"/>
              </w:pBdr>
              <w:spacing w:after="160"/>
              <w:rPr>
                <w:i/>
                <w:color w:val="000000"/>
              </w:rPr>
            </w:pPr>
            <w:r>
              <w:rPr>
                <w:i/>
                <w:color w:val="000000"/>
              </w:rPr>
              <w:t xml:space="preserve">Please confirm that these ancillary reviews have been completed and provide the outcome of those reviews (including any changes required to the conduct of the study).  </w:t>
            </w:r>
          </w:p>
          <w:p w14:paraId="123DAC4E" w14:textId="77777777" w:rsidR="001F0ABA" w:rsidRDefault="001F0ABA">
            <w:pPr>
              <w:pBdr>
                <w:top w:val="nil"/>
                <w:left w:val="nil"/>
                <w:bottom w:val="nil"/>
                <w:right w:val="nil"/>
                <w:between w:val="nil"/>
              </w:pBdr>
              <w:spacing w:after="160"/>
              <w:rPr>
                <w:i/>
                <w:color w:val="000000"/>
              </w:rPr>
            </w:pPr>
          </w:p>
        </w:tc>
        <w:tc>
          <w:tcPr>
            <w:tcW w:w="4315" w:type="dxa"/>
          </w:tcPr>
          <w:p w14:paraId="6307DF83" w14:textId="77777777" w:rsidR="001F0ABA" w:rsidRDefault="000126F6">
            <w:pPr>
              <w:pBdr>
                <w:top w:val="nil"/>
                <w:left w:val="nil"/>
                <w:bottom w:val="nil"/>
                <w:right w:val="nil"/>
                <w:between w:val="nil"/>
              </w:pBdr>
              <w:spacing w:after="160"/>
              <w:rPr>
                <w:b/>
                <w:color w:val="000000"/>
              </w:rPr>
            </w:pPr>
            <w:r>
              <w:rPr>
                <w:b/>
                <w:color w:val="000000"/>
              </w:rPr>
              <w:t>Ancillary reviews:</w:t>
            </w:r>
          </w:p>
          <w:p w14:paraId="401680C1" w14:textId="77777777" w:rsidR="001F0ABA" w:rsidRDefault="000126F6">
            <w:pPr>
              <w:pBdr>
                <w:top w:val="nil"/>
                <w:left w:val="nil"/>
                <w:bottom w:val="nil"/>
                <w:right w:val="nil"/>
                <w:between w:val="nil"/>
              </w:pBdr>
              <w:spacing w:after="160"/>
              <w:rPr>
                <w:b/>
                <w:color w:val="000000"/>
                <w:u w:val="single"/>
              </w:rPr>
            </w:pPr>
            <w:r>
              <w:rPr>
                <w:color w:val="808080"/>
              </w:rPr>
              <w:t>Click or tap here to enter text.</w:t>
            </w:r>
          </w:p>
          <w:p w14:paraId="3A562FA0" w14:textId="77777777" w:rsidR="001F0ABA" w:rsidRDefault="001F0ABA">
            <w:pPr>
              <w:pBdr>
                <w:top w:val="nil"/>
                <w:left w:val="nil"/>
                <w:bottom w:val="nil"/>
                <w:right w:val="nil"/>
                <w:between w:val="nil"/>
              </w:pBdr>
              <w:spacing w:after="160"/>
              <w:rPr>
                <w:color w:val="000000"/>
              </w:rPr>
            </w:pPr>
          </w:p>
          <w:p w14:paraId="176DD9DB" w14:textId="77777777" w:rsidR="001F0ABA" w:rsidRDefault="000126F6">
            <w:pPr>
              <w:pBdr>
                <w:top w:val="nil"/>
                <w:left w:val="nil"/>
                <w:bottom w:val="nil"/>
                <w:right w:val="nil"/>
                <w:between w:val="nil"/>
              </w:pBdr>
              <w:spacing w:after="160"/>
              <w:rPr>
                <w:color w:val="000000"/>
              </w:rPr>
            </w:pPr>
            <w:r>
              <w:rPr>
                <w:color w:val="000000"/>
              </w:rPr>
              <w:t xml:space="preserve">N/A – no ancillary reviews </w:t>
            </w:r>
            <w:sdt>
              <w:sdtPr>
                <w:tag w:val="goog_rdk_20"/>
                <w:id w:val="-1168321768"/>
              </w:sdtPr>
              <w:sdtContent>
                <w:r>
                  <w:rPr>
                    <w:rFonts w:ascii="Arial Unicode MS" w:eastAsia="Arial Unicode MS" w:hAnsi="Arial Unicode MS" w:cs="Arial Unicode MS"/>
                    <w:color w:val="000000"/>
                  </w:rPr>
                  <w:t>☐</w:t>
                </w:r>
              </w:sdtContent>
            </w:sdt>
          </w:p>
          <w:p w14:paraId="6C4B5A08" w14:textId="77777777" w:rsidR="001F0ABA" w:rsidRDefault="001F0ABA">
            <w:pPr>
              <w:pBdr>
                <w:top w:val="nil"/>
                <w:left w:val="nil"/>
                <w:bottom w:val="nil"/>
                <w:right w:val="nil"/>
                <w:between w:val="nil"/>
              </w:pBdr>
              <w:spacing w:after="160"/>
              <w:rPr>
                <w:color w:val="000000"/>
              </w:rPr>
            </w:pPr>
          </w:p>
          <w:p w14:paraId="21C9DCF2" w14:textId="77777777" w:rsidR="001F0ABA" w:rsidRDefault="000126F6">
            <w:pPr>
              <w:pBdr>
                <w:top w:val="nil"/>
                <w:left w:val="nil"/>
                <w:bottom w:val="nil"/>
                <w:right w:val="nil"/>
                <w:between w:val="nil"/>
              </w:pBdr>
              <w:spacing w:after="160"/>
              <w:rPr>
                <w:color w:val="000000"/>
              </w:rPr>
            </w:pPr>
            <w:r>
              <w:rPr>
                <w:color w:val="000000"/>
              </w:rPr>
              <w:t>Ancillary reviews completed</w:t>
            </w:r>
            <w:r>
              <w:rPr>
                <w:i/>
                <w:color w:val="000000"/>
              </w:rPr>
              <w:t xml:space="preserve"> </w:t>
            </w:r>
            <w:sdt>
              <w:sdtPr>
                <w:tag w:val="goog_rdk_21"/>
                <w:id w:val="-1434434248"/>
              </w:sdtPr>
              <w:sdtContent>
                <w:r>
                  <w:rPr>
                    <w:rFonts w:ascii="Arial Unicode MS" w:eastAsia="Arial Unicode MS" w:hAnsi="Arial Unicode MS" w:cs="Arial Unicode MS"/>
                    <w:color w:val="000000"/>
                  </w:rPr>
                  <w:t>☐</w:t>
                </w:r>
              </w:sdtContent>
            </w:sdt>
          </w:p>
          <w:p w14:paraId="582DE317" w14:textId="77777777" w:rsidR="001F0ABA" w:rsidRDefault="001F0ABA">
            <w:pPr>
              <w:pBdr>
                <w:top w:val="nil"/>
                <w:left w:val="nil"/>
                <w:bottom w:val="nil"/>
                <w:right w:val="nil"/>
                <w:between w:val="nil"/>
              </w:pBdr>
              <w:spacing w:after="160"/>
              <w:rPr>
                <w:i/>
                <w:color w:val="000000"/>
              </w:rPr>
            </w:pPr>
          </w:p>
          <w:p w14:paraId="736DC584" w14:textId="77777777" w:rsidR="001F0ABA" w:rsidRDefault="000126F6">
            <w:pPr>
              <w:pBdr>
                <w:top w:val="nil"/>
                <w:left w:val="nil"/>
                <w:bottom w:val="nil"/>
                <w:right w:val="nil"/>
                <w:between w:val="nil"/>
              </w:pBdr>
              <w:spacing w:after="160"/>
              <w:rPr>
                <w:color w:val="000000"/>
              </w:rPr>
            </w:pPr>
            <w:r>
              <w:rPr>
                <w:color w:val="000000"/>
              </w:rPr>
              <w:t>Provide the ancillary review outcome(s) and attach any relevant documentation:</w:t>
            </w:r>
          </w:p>
          <w:p w14:paraId="553F42D3" w14:textId="77777777" w:rsidR="001F0ABA" w:rsidRDefault="000126F6">
            <w:pPr>
              <w:pBdr>
                <w:top w:val="nil"/>
                <w:left w:val="nil"/>
                <w:bottom w:val="nil"/>
                <w:right w:val="nil"/>
                <w:between w:val="nil"/>
              </w:pBdr>
              <w:spacing w:after="160"/>
              <w:rPr>
                <w:i/>
                <w:color w:val="000000"/>
              </w:rPr>
            </w:pPr>
            <w:r>
              <w:rPr>
                <w:color w:val="808080"/>
              </w:rPr>
              <w:t>Click or tap here to enter text.</w:t>
            </w:r>
          </w:p>
          <w:p w14:paraId="76F38BD0" w14:textId="77777777" w:rsidR="001F0ABA" w:rsidRDefault="001F0ABA">
            <w:pPr>
              <w:pBdr>
                <w:top w:val="nil"/>
                <w:left w:val="nil"/>
                <w:bottom w:val="nil"/>
                <w:right w:val="nil"/>
                <w:between w:val="nil"/>
              </w:pBdr>
              <w:spacing w:after="160"/>
              <w:rPr>
                <w:color w:val="000000"/>
              </w:rPr>
            </w:pPr>
          </w:p>
        </w:tc>
      </w:tr>
      <w:tr w:rsidR="001F0ABA" w14:paraId="0B1EBC04" w14:textId="77777777">
        <w:trPr>
          <w:jc w:val="center"/>
        </w:trPr>
        <w:tc>
          <w:tcPr>
            <w:tcW w:w="5035" w:type="dxa"/>
          </w:tcPr>
          <w:p w14:paraId="717A46D8" w14:textId="77777777" w:rsidR="001F0ABA" w:rsidRDefault="000126F6">
            <w:pPr>
              <w:numPr>
                <w:ilvl w:val="0"/>
                <w:numId w:val="1"/>
              </w:numPr>
              <w:pBdr>
                <w:top w:val="nil"/>
                <w:left w:val="nil"/>
                <w:bottom w:val="nil"/>
                <w:right w:val="nil"/>
                <w:between w:val="nil"/>
              </w:pBdr>
              <w:spacing w:after="160"/>
              <w:rPr>
                <w:b/>
                <w:color w:val="000000"/>
              </w:rPr>
            </w:pPr>
            <w:r>
              <w:rPr>
                <w:b/>
                <w:color w:val="000000"/>
              </w:rPr>
              <w:t xml:space="preserve">Are there </w:t>
            </w:r>
            <w:r>
              <w:rPr>
                <w:b/>
                <w:color w:val="000000"/>
                <w:u w:val="single"/>
              </w:rPr>
              <w:t>sources of support</w:t>
            </w:r>
            <w:r>
              <w:rPr>
                <w:b/>
                <w:color w:val="000000"/>
              </w:rPr>
              <w:t xml:space="preserve"> that are unique to your site?</w:t>
            </w:r>
          </w:p>
          <w:p w14:paraId="7AFCCCAB" w14:textId="77777777" w:rsidR="001F0ABA" w:rsidRDefault="001F0ABA">
            <w:pPr>
              <w:pBdr>
                <w:top w:val="nil"/>
                <w:left w:val="nil"/>
                <w:bottom w:val="nil"/>
                <w:right w:val="nil"/>
                <w:between w:val="nil"/>
              </w:pBdr>
              <w:spacing w:after="160"/>
              <w:ind w:left="360"/>
              <w:rPr>
                <w:b/>
                <w:color w:val="000000"/>
              </w:rPr>
            </w:pPr>
          </w:p>
        </w:tc>
        <w:tc>
          <w:tcPr>
            <w:tcW w:w="4315" w:type="dxa"/>
          </w:tcPr>
          <w:p w14:paraId="4F44B43B"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22"/>
                <w:id w:val="-887483860"/>
              </w:sdtPr>
              <w:sdtContent>
                <w:r>
                  <w:rPr>
                    <w:rFonts w:ascii="Arial Unicode MS" w:eastAsia="Arial Unicode MS" w:hAnsi="Arial Unicode MS" w:cs="Arial Unicode MS"/>
                    <w:color w:val="000000"/>
                  </w:rPr>
                  <w:t>☐</w:t>
                </w:r>
              </w:sdtContent>
            </w:sdt>
            <w:r>
              <w:rPr>
                <w:color w:val="000000"/>
              </w:rPr>
              <w:tab/>
              <w:t xml:space="preserve">NO </w:t>
            </w:r>
            <w:sdt>
              <w:sdtPr>
                <w:tag w:val="goog_rdk_23"/>
                <w:id w:val="1804187354"/>
              </w:sdtPr>
              <w:sdtContent>
                <w:r>
                  <w:rPr>
                    <w:rFonts w:ascii="Arial Unicode MS" w:eastAsia="Arial Unicode MS" w:hAnsi="Arial Unicode MS" w:cs="Arial Unicode MS"/>
                    <w:color w:val="000000"/>
                  </w:rPr>
                  <w:t>☐</w:t>
                </w:r>
              </w:sdtContent>
            </w:sdt>
            <w:r>
              <w:rPr>
                <w:color w:val="000000"/>
              </w:rPr>
              <w:tab/>
            </w:r>
          </w:p>
          <w:p w14:paraId="19C31BDE" w14:textId="77777777" w:rsidR="001F0ABA" w:rsidRDefault="001F0ABA">
            <w:pPr>
              <w:pBdr>
                <w:top w:val="nil"/>
                <w:left w:val="nil"/>
                <w:bottom w:val="nil"/>
                <w:right w:val="nil"/>
                <w:between w:val="nil"/>
              </w:pBdr>
              <w:spacing w:after="160"/>
              <w:rPr>
                <w:b/>
                <w:color w:val="000000"/>
              </w:rPr>
            </w:pPr>
          </w:p>
          <w:p w14:paraId="6D10E4B8" w14:textId="77777777" w:rsidR="001F0ABA" w:rsidRDefault="000126F6">
            <w:pPr>
              <w:pBdr>
                <w:top w:val="nil"/>
                <w:left w:val="nil"/>
                <w:bottom w:val="nil"/>
                <w:right w:val="nil"/>
                <w:between w:val="nil"/>
              </w:pBdr>
              <w:spacing w:after="160"/>
              <w:rPr>
                <w:color w:val="000000"/>
              </w:rPr>
            </w:pPr>
            <w:r>
              <w:rPr>
                <w:b/>
                <w:color w:val="000000"/>
              </w:rPr>
              <w:t>If YES</w:t>
            </w:r>
            <w:r>
              <w:rPr>
                <w:color w:val="000000"/>
              </w:rPr>
              <w:t xml:space="preserve">, check all sources of support (pending or awarded) and indicate the source name: </w:t>
            </w:r>
          </w:p>
          <w:p w14:paraId="3C235537" w14:textId="77777777" w:rsidR="001F0ABA" w:rsidRDefault="001F0ABA">
            <w:pPr>
              <w:pBdr>
                <w:top w:val="nil"/>
                <w:left w:val="nil"/>
                <w:bottom w:val="nil"/>
                <w:right w:val="nil"/>
                <w:between w:val="nil"/>
              </w:pBdr>
              <w:spacing w:after="160"/>
              <w:rPr>
                <w:color w:val="000000"/>
              </w:rPr>
            </w:pPr>
          </w:p>
          <w:p w14:paraId="3288E7E3" w14:textId="77777777" w:rsidR="001F0ABA" w:rsidRDefault="00000000">
            <w:pPr>
              <w:pBdr>
                <w:top w:val="nil"/>
                <w:left w:val="nil"/>
                <w:bottom w:val="nil"/>
                <w:right w:val="nil"/>
                <w:between w:val="nil"/>
              </w:pBdr>
              <w:spacing w:after="160"/>
              <w:rPr>
                <w:color w:val="000000"/>
              </w:rPr>
            </w:pPr>
            <w:sdt>
              <w:sdtPr>
                <w:tag w:val="goog_rdk_24"/>
                <w:id w:val="680780590"/>
              </w:sdtPr>
              <w:sdtContent>
                <w:r w:rsidR="000126F6">
                  <w:rPr>
                    <w:rFonts w:ascii="Arial Unicode MS" w:eastAsia="Arial Unicode MS" w:hAnsi="Arial Unicode MS" w:cs="Arial Unicode MS"/>
                    <w:color w:val="000000"/>
                  </w:rPr>
                  <w:t>☐</w:t>
                </w:r>
              </w:sdtContent>
            </w:sdt>
            <w:r w:rsidR="000126F6">
              <w:rPr>
                <w:color w:val="000000"/>
              </w:rPr>
              <w:t xml:space="preserve"> Monetary</w:t>
            </w:r>
          </w:p>
          <w:p w14:paraId="4934BF30" w14:textId="77777777" w:rsidR="001F0ABA" w:rsidRDefault="00000000">
            <w:pPr>
              <w:pBdr>
                <w:top w:val="nil"/>
                <w:left w:val="nil"/>
                <w:bottom w:val="nil"/>
                <w:right w:val="nil"/>
                <w:between w:val="nil"/>
              </w:pBdr>
              <w:spacing w:after="160"/>
              <w:rPr>
                <w:color w:val="000000"/>
              </w:rPr>
            </w:pPr>
            <w:sdt>
              <w:sdtPr>
                <w:tag w:val="goog_rdk_25"/>
                <w:id w:val="-852483964"/>
              </w:sdtPr>
              <w:sdtContent>
                <w:r w:rsidR="000126F6">
                  <w:rPr>
                    <w:rFonts w:ascii="Arial Unicode MS" w:eastAsia="Arial Unicode MS" w:hAnsi="Arial Unicode MS" w:cs="Arial Unicode MS"/>
                    <w:color w:val="000000"/>
                  </w:rPr>
                  <w:t>☐</w:t>
                </w:r>
              </w:sdtContent>
            </w:sdt>
            <w:r w:rsidR="000126F6">
              <w:rPr>
                <w:color w:val="000000"/>
              </w:rPr>
              <w:t xml:space="preserve"> Material or Equipment (e.g., drugs or devices)</w:t>
            </w:r>
          </w:p>
          <w:p w14:paraId="07977878" w14:textId="77777777" w:rsidR="001F0ABA" w:rsidRDefault="00000000">
            <w:pPr>
              <w:pBdr>
                <w:top w:val="nil"/>
                <w:left w:val="nil"/>
                <w:bottom w:val="nil"/>
                <w:right w:val="nil"/>
                <w:between w:val="nil"/>
              </w:pBdr>
              <w:spacing w:after="160"/>
              <w:rPr>
                <w:color w:val="000000"/>
              </w:rPr>
            </w:pPr>
            <w:sdt>
              <w:sdtPr>
                <w:tag w:val="goog_rdk_26"/>
                <w:id w:val="-1020000732"/>
              </w:sdtPr>
              <w:sdtContent>
                <w:r w:rsidR="000126F6">
                  <w:rPr>
                    <w:rFonts w:ascii="Arial Unicode MS" w:eastAsia="Arial Unicode MS" w:hAnsi="Arial Unicode MS" w:cs="Arial Unicode MS"/>
                    <w:color w:val="000000"/>
                  </w:rPr>
                  <w:t>☐</w:t>
                </w:r>
              </w:sdtContent>
            </w:sdt>
            <w:r w:rsidR="000126F6">
              <w:rPr>
                <w:color w:val="000000"/>
              </w:rPr>
              <w:t xml:space="preserve"> None of the above</w:t>
            </w:r>
          </w:p>
          <w:p w14:paraId="58F559E0" w14:textId="77777777" w:rsidR="001F0ABA" w:rsidRDefault="001F0ABA">
            <w:pPr>
              <w:pBdr>
                <w:top w:val="nil"/>
                <w:left w:val="nil"/>
                <w:bottom w:val="nil"/>
                <w:right w:val="nil"/>
                <w:between w:val="nil"/>
              </w:pBdr>
              <w:spacing w:after="160"/>
              <w:rPr>
                <w:color w:val="000000"/>
              </w:rPr>
            </w:pPr>
          </w:p>
          <w:p w14:paraId="5785CEC0" w14:textId="77777777" w:rsidR="001F0ABA" w:rsidRDefault="000126F6">
            <w:pPr>
              <w:pBdr>
                <w:top w:val="nil"/>
                <w:left w:val="nil"/>
                <w:bottom w:val="nil"/>
                <w:right w:val="nil"/>
                <w:between w:val="nil"/>
              </w:pBdr>
              <w:spacing w:after="160"/>
              <w:rPr>
                <w:b/>
                <w:color w:val="000000"/>
              </w:rPr>
            </w:pPr>
            <w:r>
              <w:rPr>
                <w:b/>
                <w:color w:val="000000"/>
              </w:rPr>
              <w:t>Source(s):</w:t>
            </w:r>
          </w:p>
          <w:p w14:paraId="43597690" w14:textId="77777777" w:rsidR="001F0ABA" w:rsidRDefault="000126F6">
            <w:pPr>
              <w:pBdr>
                <w:top w:val="nil"/>
                <w:left w:val="nil"/>
                <w:bottom w:val="nil"/>
                <w:right w:val="nil"/>
                <w:between w:val="nil"/>
              </w:pBdr>
              <w:spacing w:after="160"/>
              <w:rPr>
                <w:b/>
                <w:color w:val="000000"/>
                <w:u w:val="single"/>
              </w:rPr>
            </w:pPr>
            <w:r>
              <w:rPr>
                <w:color w:val="808080"/>
              </w:rPr>
              <w:t>Click or tap here to enter text.</w:t>
            </w:r>
          </w:p>
          <w:p w14:paraId="5A2651D8" w14:textId="77777777" w:rsidR="001F0ABA" w:rsidRDefault="001F0ABA">
            <w:pPr>
              <w:pBdr>
                <w:top w:val="nil"/>
                <w:left w:val="nil"/>
                <w:bottom w:val="nil"/>
                <w:right w:val="nil"/>
                <w:between w:val="nil"/>
              </w:pBdr>
              <w:spacing w:after="160"/>
              <w:rPr>
                <w:b/>
                <w:color w:val="000000"/>
                <w:u w:val="single"/>
              </w:rPr>
            </w:pPr>
          </w:p>
        </w:tc>
      </w:tr>
    </w:tbl>
    <w:p w14:paraId="351F9230" w14:textId="77777777" w:rsidR="001F0ABA" w:rsidRDefault="001F0ABA">
      <w:pPr>
        <w:rPr>
          <w:b/>
          <w:u w:val="single"/>
        </w:rPr>
      </w:pPr>
    </w:p>
    <w:p w14:paraId="1737FFC6" w14:textId="77777777" w:rsidR="001F0ABA" w:rsidRDefault="000126F6" w:rsidP="003831D5">
      <w:pPr>
        <w:jc w:val="center"/>
        <w:rPr>
          <w:b/>
          <w:sz w:val="28"/>
          <w:szCs w:val="28"/>
          <w:u w:val="single"/>
        </w:rPr>
      </w:pPr>
      <w:r>
        <w:br w:type="page"/>
      </w:r>
      <w:r>
        <w:rPr>
          <w:b/>
          <w:sz w:val="28"/>
          <w:szCs w:val="28"/>
          <w:u w:val="single"/>
        </w:rPr>
        <w:lastRenderedPageBreak/>
        <w:t>Section 3: The Conduct of This Study at the Relying Site</w:t>
      </w: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2"/>
        <w:gridCol w:w="4288"/>
      </w:tblGrid>
      <w:tr w:rsidR="001F0ABA" w14:paraId="0BCBE88B" w14:textId="77777777">
        <w:trPr>
          <w:jc w:val="center"/>
        </w:trPr>
        <w:tc>
          <w:tcPr>
            <w:tcW w:w="5062" w:type="dxa"/>
            <w:tcBorders>
              <w:top w:val="single" w:sz="4" w:space="0" w:color="000000"/>
              <w:left w:val="single" w:sz="4" w:space="0" w:color="000000"/>
              <w:bottom w:val="single" w:sz="4" w:space="0" w:color="000000"/>
              <w:right w:val="single" w:sz="4" w:space="0" w:color="000000"/>
            </w:tcBorders>
          </w:tcPr>
          <w:p w14:paraId="5A5C1B94" w14:textId="77777777" w:rsidR="001F0ABA" w:rsidRDefault="000126F6">
            <w:pPr>
              <w:numPr>
                <w:ilvl w:val="0"/>
                <w:numId w:val="5"/>
              </w:numPr>
              <w:pBdr>
                <w:top w:val="nil"/>
                <w:left w:val="nil"/>
                <w:bottom w:val="nil"/>
                <w:right w:val="nil"/>
                <w:between w:val="nil"/>
              </w:pBdr>
              <w:spacing w:after="160"/>
              <w:rPr>
                <w:b/>
                <w:color w:val="000000"/>
              </w:rPr>
            </w:pPr>
            <w:r>
              <w:rPr>
                <w:b/>
                <w:color w:val="000000"/>
              </w:rPr>
              <w:t xml:space="preserve">Please select the </w:t>
            </w:r>
            <w:r>
              <w:rPr>
                <w:b/>
                <w:color w:val="000000"/>
                <w:u w:val="single"/>
              </w:rPr>
              <w:t>activities</w:t>
            </w:r>
            <w:r>
              <w:rPr>
                <w:b/>
                <w:color w:val="000000"/>
              </w:rPr>
              <w:t xml:space="preserve"> that will be performed at your site and/or performed by your site’s employees. (select all that apply)</w:t>
            </w:r>
          </w:p>
        </w:tc>
        <w:tc>
          <w:tcPr>
            <w:tcW w:w="4288" w:type="dxa"/>
            <w:tcBorders>
              <w:top w:val="single" w:sz="4" w:space="0" w:color="000000"/>
              <w:left w:val="single" w:sz="4" w:space="0" w:color="000000"/>
              <w:bottom w:val="single" w:sz="4" w:space="0" w:color="000000"/>
              <w:right w:val="single" w:sz="4" w:space="0" w:color="000000"/>
            </w:tcBorders>
          </w:tcPr>
          <w:p w14:paraId="1A9AF601" w14:textId="77777777" w:rsidR="001F0ABA" w:rsidRDefault="00000000">
            <w:pPr>
              <w:pBdr>
                <w:top w:val="nil"/>
                <w:left w:val="nil"/>
                <w:bottom w:val="nil"/>
                <w:right w:val="nil"/>
                <w:between w:val="nil"/>
              </w:pBdr>
              <w:spacing w:after="160"/>
              <w:rPr>
                <w:color w:val="000000"/>
              </w:rPr>
            </w:pPr>
            <w:sdt>
              <w:sdtPr>
                <w:tag w:val="goog_rdk_27"/>
                <w:id w:val="-801309333"/>
              </w:sdtPr>
              <w:sdtContent>
                <w:r w:rsidR="000126F6">
                  <w:rPr>
                    <w:rFonts w:ascii="Arial Unicode MS" w:eastAsia="Arial Unicode MS" w:hAnsi="Arial Unicode MS" w:cs="Arial Unicode MS"/>
                    <w:color w:val="000000"/>
                  </w:rPr>
                  <w:t>☐</w:t>
                </w:r>
              </w:sdtContent>
            </w:sdt>
            <w:r w:rsidR="000126F6">
              <w:rPr>
                <w:color w:val="000000"/>
              </w:rPr>
              <w:t xml:space="preserve"> Recruitment</w:t>
            </w:r>
          </w:p>
          <w:p w14:paraId="45DC33CB" w14:textId="77777777" w:rsidR="001F0ABA" w:rsidRDefault="00000000">
            <w:pPr>
              <w:pBdr>
                <w:top w:val="nil"/>
                <w:left w:val="nil"/>
                <w:bottom w:val="nil"/>
                <w:right w:val="nil"/>
                <w:between w:val="nil"/>
              </w:pBdr>
              <w:spacing w:after="160"/>
              <w:rPr>
                <w:color w:val="000000"/>
              </w:rPr>
            </w:pPr>
            <w:sdt>
              <w:sdtPr>
                <w:tag w:val="goog_rdk_28"/>
                <w:id w:val="1468854708"/>
              </w:sdtPr>
              <w:sdtContent>
                <w:r w:rsidR="000126F6">
                  <w:rPr>
                    <w:rFonts w:ascii="Arial Unicode MS" w:eastAsia="Arial Unicode MS" w:hAnsi="Arial Unicode MS" w:cs="Arial Unicode MS"/>
                    <w:color w:val="000000"/>
                  </w:rPr>
                  <w:t>☐</w:t>
                </w:r>
              </w:sdtContent>
            </w:sdt>
            <w:r w:rsidR="000126F6">
              <w:rPr>
                <w:color w:val="000000"/>
              </w:rPr>
              <w:t xml:space="preserve"> Enrollment</w:t>
            </w:r>
          </w:p>
          <w:p w14:paraId="2BBBCBC3" w14:textId="77777777" w:rsidR="001F0ABA" w:rsidRDefault="00000000">
            <w:pPr>
              <w:pBdr>
                <w:top w:val="nil"/>
                <w:left w:val="nil"/>
                <w:bottom w:val="nil"/>
                <w:right w:val="nil"/>
                <w:between w:val="nil"/>
              </w:pBdr>
              <w:spacing w:after="160"/>
              <w:rPr>
                <w:color w:val="000000"/>
              </w:rPr>
            </w:pPr>
            <w:sdt>
              <w:sdtPr>
                <w:tag w:val="goog_rdk_29"/>
                <w:id w:val="-404607618"/>
              </w:sdtPr>
              <w:sdtContent>
                <w:r w:rsidR="000126F6">
                  <w:rPr>
                    <w:rFonts w:ascii="Arial Unicode MS" w:eastAsia="Arial Unicode MS" w:hAnsi="Arial Unicode MS" w:cs="Arial Unicode MS"/>
                    <w:color w:val="000000"/>
                  </w:rPr>
                  <w:t>☐</w:t>
                </w:r>
              </w:sdtContent>
            </w:sdt>
            <w:r w:rsidR="000126F6">
              <w:rPr>
                <w:color w:val="000000"/>
              </w:rPr>
              <w:t xml:space="preserve"> Obtaining consent</w:t>
            </w:r>
          </w:p>
          <w:p w14:paraId="5E84C996" w14:textId="77777777" w:rsidR="001F0ABA" w:rsidRDefault="00000000">
            <w:pPr>
              <w:pBdr>
                <w:top w:val="nil"/>
                <w:left w:val="nil"/>
                <w:bottom w:val="nil"/>
                <w:right w:val="nil"/>
                <w:between w:val="nil"/>
              </w:pBdr>
              <w:spacing w:after="160"/>
              <w:rPr>
                <w:color w:val="000000"/>
              </w:rPr>
            </w:pPr>
            <w:sdt>
              <w:sdtPr>
                <w:tag w:val="goog_rdk_30"/>
                <w:id w:val="-2055536754"/>
              </w:sdtPr>
              <w:sdtContent>
                <w:r w:rsidR="000126F6">
                  <w:rPr>
                    <w:rFonts w:ascii="Arial Unicode MS" w:eastAsia="Arial Unicode MS" w:hAnsi="Arial Unicode MS" w:cs="Arial Unicode MS"/>
                    <w:color w:val="000000"/>
                  </w:rPr>
                  <w:t>☐</w:t>
                </w:r>
              </w:sdtContent>
            </w:sdt>
            <w:r w:rsidR="000126F6">
              <w:rPr>
                <w:color w:val="000000"/>
              </w:rPr>
              <w:t xml:space="preserve"> Data collection</w:t>
            </w:r>
          </w:p>
          <w:p w14:paraId="27365FDA" w14:textId="77777777" w:rsidR="001F0ABA" w:rsidRDefault="00000000">
            <w:pPr>
              <w:pBdr>
                <w:top w:val="nil"/>
                <w:left w:val="nil"/>
                <w:bottom w:val="nil"/>
                <w:right w:val="nil"/>
                <w:between w:val="nil"/>
              </w:pBdr>
              <w:spacing w:after="160"/>
              <w:rPr>
                <w:color w:val="000000"/>
              </w:rPr>
            </w:pPr>
            <w:sdt>
              <w:sdtPr>
                <w:tag w:val="goog_rdk_31"/>
                <w:id w:val="1295485481"/>
              </w:sdtPr>
              <w:sdtContent>
                <w:r w:rsidR="000126F6">
                  <w:rPr>
                    <w:rFonts w:ascii="Arial Unicode MS" w:eastAsia="Arial Unicode MS" w:hAnsi="Arial Unicode MS" w:cs="Arial Unicode MS"/>
                    <w:color w:val="000000"/>
                  </w:rPr>
                  <w:t>☐</w:t>
                </w:r>
              </w:sdtContent>
            </w:sdt>
            <w:r w:rsidR="000126F6">
              <w:rPr>
                <w:color w:val="000000"/>
              </w:rPr>
              <w:t xml:space="preserve"> Implementing/administering research intervention</w:t>
            </w:r>
          </w:p>
          <w:p w14:paraId="6C07F84C" w14:textId="77777777" w:rsidR="001F0ABA" w:rsidRDefault="00000000">
            <w:pPr>
              <w:pBdr>
                <w:top w:val="nil"/>
                <w:left w:val="nil"/>
                <w:bottom w:val="nil"/>
                <w:right w:val="nil"/>
                <w:between w:val="nil"/>
              </w:pBdr>
              <w:spacing w:after="160"/>
              <w:rPr>
                <w:color w:val="000000"/>
              </w:rPr>
            </w:pPr>
            <w:sdt>
              <w:sdtPr>
                <w:tag w:val="goog_rdk_32"/>
                <w:id w:val="-1684733660"/>
              </w:sdtPr>
              <w:sdtContent>
                <w:r w:rsidR="000126F6">
                  <w:rPr>
                    <w:rFonts w:ascii="Arial Unicode MS" w:eastAsia="Arial Unicode MS" w:hAnsi="Arial Unicode MS" w:cs="Arial Unicode MS"/>
                    <w:color w:val="000000"/>
                  </w:rPr>
                  <w:t>☐</w:t>
                </w:r>
              </w:sdtContent>
            </w:sdt>
            <w:r w:rsidR="000126F6">
              <w:rPr>
                <w:color w:val="000000"/>
              </w:rPr>
              <w:t xml:space="preserve"> Identifiable data/sample analysis</w:t>
            </w:r>
          </w:p>
          <w:p w14:paraId="08CD6E1A" w14:textId="77777777" w:rsidR="001F0ABA" w:rsidRDefault="00000000">
            <w:pPr>
              <w:pBdr>
                <w:top w:val="nil"/>
                <w:left w:val="nil"/>
                <w:bottom w:val="nil"/>
                <w:right w:val="nil"/>
                <w:between w:val="nil"/>
              </w:pBdr>
              <w:spacing w:after="160"/>
              <w:rPr>
                <w:color w:val="000000"/>
              </w:rPr>
            </w:pPr>
            <w:sdt>
              <w:sdtPr>
                <w:tag w:val="goog_rdk_33"/>
                <w:id w:val="278616237"/>
              </w:sdtPr>
              <w:sdtContent>
                <w:r w:rsidR="000126F6">
                  <w:rPr>
                    <w:rFonts w:ascii="Arial Unicode MS" w:eastAsia="Arial Unicode MS" w:hAnsi="Arial Unicode MS" w:cs="Arial Unicode MS"/>
                    <w:color w:val="000000"/>
                  </w:rPr>
                  <w:t>☐</w:t>
                </w:r>
              </w:sdtContent>
            </w:sdt>
            <w:r w:rsidR="000126F6">
              <w:rPr>
                <w:color w:val="000000"/>
              </w:rPr>
              <w:t xml:space="preserve"> De-identified (coded) data/sample analysis</w:t>
            </w:r>
          </w:p>
          <w:p w14:paraId="4C05A3E7" w14:textId="77777777" w:rsidR="001F0ABA" w:rsidRDefault="00000000">
            <w:pPr>
              <w:pBdr>
                <w:top w:val="nil"/>
                <w:left w:val="nil"/>
                <w:bottom w:val="nil"/>
                <w:right w:val="nil"/>
                <w:between w:val="nil"/>
              </w:pBdr>
              <w:spacing w:after="160"/>
              <w:rPr>
                <w:color w:val="000000"/>
              </w:rPr>
            </w:pPr>
            <w:sdt>
              <w:sdtPr>
                <w:tag w:val="goog_rdk_34"/>
                <w:id w:val="925311675"/>
              </w:sdtPr>
              <w:sdtContent>
                <w:r w:rsidR="000126F6">
                  <w:rPr>
                    <w:rFonts w:ascii="Arial Unicode MS" w:eastAsia="Arial Unicode MS" w:hAnsi="Arial Unicode MS" w:cs="Arial Unicode MS"/>
                    <w:color w:val="000000"/>
                  </w:rPr>
                  <w:t>☐</w:t>
                </w:r>
              </w:sdtContent>
            </w:sdt>
            <w:r w:rsidR="000126F6">
              <w:rPr>
                <w:color w:val="000000"/>
              </w:rPr>
              <w:t xml:space="preserve"> Anonymous data/sample analysis</w:t>
            </w:r>
          </w:p>
          <w:p w14:paraId="0F6DA133" w14:textId="77777777" w:rsidR="001F0ABA" w:rsidRDefault="00000000">
            <w:pPr>
              <w:pBdr>
                <w:top w:val="nil"/>
                <w:left w:val="nil"/>
                <w:bottom w:val="nil"/>
                <w:right w:val="nil"/>
                <w:between w:val="nil"/>
              </w:pBdr>
              <w:spacing w:after="160"/>
              <w:rPr>
                <w:color w:val="000000"/>
              </w:rPr>
            </w:pPr>
            <w:sdt>
              <w:sdtPr>
                <w:tag w:val="goog_rdk_35"/>
                <w:id w:val="-1282882475"/>
              </w:sdtPr>
              <w:sdtContent>
                <w:r w:rsidR="000126F6">
                  <w:rPr>
                    <w:rFonts w:ascii="Arial Unicode MS" w:eastAsia="Arial Unicode MS" w:hAnsi="Arial Unicode MS" w:cs="Arial Unicode MS"/>
                    <w:color w:val="000000"/>
                  </w:rPr>
                  <w:t>☐</w:t>
                </w:r>
              </w:sdtContent>
            </w:sdt>
            <w:r w:rsidR="000126F6">
              <w:rPr>
                <w:color w:val="000000"/>
              </w:rPr>
              <w:t xml:space="preserve"> Registry/repository creation or maintenance</w:t>
            </w:r>
          </w:p>
          <w:p w14:paraId="7BCDD18E" w14:textId="77777777" w:rsidR="001F0ABA" w:rsidRDefault="00000000">
            <w:pPr>
              <w:pBdr>
                <w:top w:val="nil"/>
                <w:left w:val="nil"/>
                <w:bottom w:val="nil"/>
                <w:right w:val="nil"/>
                <w:between w:val="nil"/>
              </w:pBdr>
              <w:spacing w:after="160"/>
              <w:rPr>
                <w:color w:val="000000"/>
              </w:rPr>
            </w:pPr>
            <w:sdt>
              <w:sdtPr>
                <w:tag w:val="goog_rdk_36"/>
                <w:id w:val="1560286828"/>
              </w:sdtPr>
              <w:sdtContent>
                <w:r w:rsidR="000126F6">
                  <w:rPr>
                    <w:rFonts w:ascii="Arial Unicode MS" w:eastAsia="Arial Unicode MS" w:hAnsi="Arial Unicode MS" w:cs="Arial Unicode MS"/>
                    <w:color w:val="000000"/>
                  </w:rPr>
                  <w:t>☐</w:t>
                </w:r>
              </w:sdtContent>
            </w:sdt>
            <w:r w:rsidR="000126F6">
              <w:rPr>
                <w:color w:val="000000"/>
              </w:rPr>
              <w:t xml:space="preserve"> Manuscript or presentation preparation</w:t>
            </w:r>
          </w:p>
          <w:p w14:paraId="21ED1EFC" w14:textId="77777777" w:rsidR="001F0ABA" w:rsidRDefault="00000000">
            <w:sdt>
              <w:sdtPr>
                <w:tag w:val="goog_rdk_37"/>
                <w:id w:val="2076700262"/>
              </w:sdtPr>
              <w:sdtContent>
                <w:r w:rsidR="000126F6">
                  <w:rPr>
                    <w:rFonts w:ascii="Arial Unicode MS" w:eastAsia="Arial Unicode MS" w:hAnsi="Arial Unicode MS" w:cs="Arial Unicode MS"/>
                  </w:rPr>
                  <w:t>☐</w:t>
                </w:r>
              </w:sdtContent>
            </w:sdt>
            <w:r w:rsidR="000126F6">
              <w:t> Funding Only</w:t>
            </w:r>
          </w:p>
          <w:p w14:paraId="20CA80B1" w14:textId="77777777" w:rsidR="001F0ABA" w:rsidRDefault="00000000">
            <w:pPr>
              <w:pBdr>
                <w:top w:val="nil"/>
                <w:left w:val="nil"/>
                <w:bottom w:val="nil"/>
                <w:right w:val="nil"/>
                <w:between w:val="nil"/>
              </w:pBdr>
              <w:spacing w:after="160"/>
              <w:rPr>
                <w:color w:val="000000"/>
              </w:rPr>
            </w:pPr>
            <w:sdt>
              <w:sdtPr>
                <w:tag w:val="goog_rdk_38"/>
                <w:id w:val="428395795"/>
              </w:sdtPr>
              <w:sdtContent>
                <w:r w:rsidR="000126F6">
                  <w:rPr>
                    <w:rFonts w:ascii="Arial Unicode MS" w:eastAsia="Arial Unicode MS" w:hAnsi="Arial Unicode MS" w:cs="Arial Unicode MS"/>
                    <w:color w:val="000000"/>
                  </w:rPr>
                  <w:t>☐</w:t>
                </w:r>
              </w:sdtContent>
            </w:sdt>
            <w:r w:rsidR="000126F6">
              <w:rPr>
                <w:color w:val="000000"/>
              </w:rPr>
              <w:t xml:space="preserve"> Other: </w:t>
            </w:r>
            <w:r w:rsidR="000126F6">
              <w:rPr>
                <w:color w:val="808080"/>
              </w:rPr>
              <w:t>Click or tap here to enter text.</w:t>
            </w:r>
          </w:p>
          <w:p w14:paraId="13B7C34C" w14:textId="77777777" w:rsidR="001F0ABA" w:rsidRDefault="001F0ABA">
            <w:pPr>
              <w:pBdr>
                <w:top w:val="nil"/>
                <w:left w:val="nil"/>
                <w:bottom w:val="nil"/>
                <w:right w:val="nil"/>
                <w:between w:val="nil"/>
              </w:pBdr>
              <w:spacing w:after="160"/>
              <w:rPr>
                <w:color w:val="000000"/>
              </w:rPr>
            </w:pPr>
          </w:p>
        </w:tc>
      </w:tr>
      <w:tr w:rsidR="001F0ABA" w14:paraId="4EF9A338" w14:textId="77777777">
        <w:trPr>
          <w:jc w:val="center"/>
        </w:trPr>
        <w:tc>
          <w:tcPr>
            <w:tcW w:w="5062" w:type="dxa"/>
          </w:tcPr>
          <w:p w14:paraId="28A4DD3C" w14:textId="77777777" w:rsidR="001F0ABA" w:rsidRDefault="000126F6">
            <w:pPr>
              <w:numPr>
                <w:ilvl w:val="0"/>
                <w:numId w:val="5"/>
              </w:numPr>
              <w:pBdr>
                <w:top w:val="nil"/>
                <w:left w:val="nil"/>
                <w:bottom w:val="nil"/>
                <w:right w:val="nil"/>
                <w:between w:val="nil"/>
              </w:pBdr>
              <w:spacing w:after="160"/>
              <w:rPr>
                <w:b/>
                <w:color w:val="000000"/>
              </w:rPr>
            </w:pPr>
            <w:r>
              <w:rPr>
                <w:b/>
                <w:color w:val="000000"/>
              </w:rPr>
              <w:t xml:space="preserve">Are there any differences to </w:t>
            </w:r>
            <w:r>
              <w:rPr>
                <w:b/>
                <w:color w:val="000000"/>
                <w:u w:val="single"/>
              </w:rPr>
              <w:t>the initial contact and/or recruitment plan at your site</w:t>
            </w:r>
            <w:r>
              <w:rPr>
                <w:b/>
                <w:color w:val="000000"/>
              </w:rPr>
              <w:t xml:space="preserve"> from that described in the protocol or associated documents based on local requirements or state law?</w:t>
            </w:r>
          </w:p>
          <w:p w14:paraId="57C81E3D" w14:textId="77777777" w:rsidR="001F0ABA" w:rsidRDefault="000126F6">
            <w:pPr>
              <w:pBdr>
                <w:top w:val="nil"/>
                <w:left w:val="nil"/>
                <w:bottom w:val="nil"/>
                <w:right w:val="nil"/>
                <w:between w:val="nil"/>
              </w:pBdr>
              <w:spacing w:after="160"/>
              <w:rPr>
                <w:b/>
                <w:color w:val="000000"/>
              </w:rPr>
            </w:pPr>
            <w:r>
              <w:rPr>
                <w:b/>
                <w:color w:val="000000"/>
              </w:rPr>
              <w:t xml:space="preserve"> </w:t>
            </w:r>
          </w:p>
        </w:tc>
        <w:tc>
          <w:tcPr>
            <w:tcW w:w="4288" w:type="dxa"/>
          </w:tcPr>
          <w:p w14:paraId="333CE307"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39"/>
                <w:id w:val="-1020013142"/>
              </w:sdtPr>
              <w:sdtContent>
                <w:r>
                  <w:rPr>
                    <w:rFonts w:ascii="Arial Unicode MS" w:eastAsia="Arial Unicode MS" w:hAnsi="Arial Unicode MS" w:cs="Arial Unicode MS"/>
                    <w:color w:val="000000"/>
                  </w:rPr>
                  <w:t>☐</w:t>
                </w:r>
              </w:sdtContent>
            </w:sdt>
            <w:r>
              <w:rPr>
                <w:color w:val="000000"/>
              </w:rPr>
              <w:tab/>
              <w:t xml:space="preserve">NO </w:t>
            </w:r>
            <w:sdt>
              <w:sdtPr>
                <w:tag w:val="goog_rdk_40"/>
                <w:id w:val="1004554503"/>
              </w:sdtPr>
              <w:sdtContent>
                <w:r>
                  <w:rPr>
                    <w:rFonts w:ascii="Arial Unicode MS" w:eastAsia="Arial Unicode MS" w:hAnsi="Arial Unicode MS" w:cs="Arial Unicode MS"/>
                    <w:color w:val="000000"/>
                  </w:rPr>
                  <w:t>☐</w:t>
                </w:r>
              </w:sdtContent>
            </w:sdt>
            <w:r>
              <w:rPr>
                <w:color w:val="000000"/>
              </w:rPr>
              <w:tab/>
            </w:r>
          </w:p>
          <w:p w14:paraId="41DE475A" w14:textId="77777777" w:rsidR="001F0ABA" w:rsidRDefault="001F0ABA">
            <w:pPr>
              <w:pBdr>
                <w:top w:val="nil"/>
                <w:left w:val="nil"/>
                <w:bottom w:val="nil"/>
                <w:right w:val="nil"/>
                <w:between w:val="nil"/>
              </w:pBdr>
              <w:spacing w:after="160"/>
              <w:rPr>
                <w:color w:val="000000"/>
              </w:rPr>
            </w:pPr>
          </w:p>
          <w:p w14:paraId="0764304D" w14:textId="77777777" w:rsidR="001F0ABA" w:rsidRDefault="000126F6">
            <w:pPr>
              <w:pBdr>
                <w:top w:val="nil"/>
                <w:left w:val="nil"/>
                <w:bottom w:val="nil"/>
                <w:right w:val="nil"/>
                <w:between w:val="nil"/>
              </w:pBdr>
              <w:spacing w:after="160"/>
              <w:rPr>
                <w:i/>
                <w:color w:val="000000"/>
              </w:rPr>
            </w:pPr>
            <w:r>
              <w:rPr>
                <w:b/>
                <w:color w:val="000000"/>
              </w:rPr>
              <w:t>If YES,</w:t>
            </w:r>
            <w:r>
              <w:rPr>
                <w:i/>
                <w:color w:val="000000"/>
              </w:rPr>
              <w:t xml:space="preserve"> </w:t>
            </w:r>
            <w:r>
              <w:rPr>
                <w:color w:val="000000"/>
              </w:rPr>
              <w:t>please describe the differences and specify whether you have attached any site-specific recruitment materials for IRB review:</w:t>
            </w:r>
          </w:p>
          <w:p w14:paraId="299D9CF7" w14:textId="77777777" w:rsidR="001F0ABA" w:rsidRDefault="000126F6">
            <w:pPr>
              <w:pBdr>
                <w:top w:val="nil"/>
                <w:left w:val="nil"/>
                <w:bottom w:val="nil"/>
                <w:right w:val="nil"/>
                <w:between w:val="nil"/>
              </w:pBdr>
              <w:tabs>
                <w:tab w:val="left" w:pos="3214"/>
              </w:tabs>
              <w:spacing w:after="160"/>
              <w:rPr>
                <w:color w:val="000000"/>
              </w:rPr>
            </w:pPr>
            <w:r>
              <w:rPr>
                <w:color w:val="808080"/>
              </w:rPr>
              <w:t>Click or tap here to enter text.</w:t>
            </w:r>
            <w:r>
              <w:rPr>
                <w:color w:val="000000"/>
              </w:rPr>
              <w:tab/>
            </w:r>
          </w:p>
          <w:p w14:paraId="1E9B82E7" w14:textId="77777777" w:rsidR="001F0ABA" w:rsidRDefault="001F0ABA">
            <w:pPr>
              <w:pBdr>
                <w:top w:val="nil"/>
                <w:left w:val="nil"/>
                <w:bottom w:val="nil"/>
                <w:right w:val="nil"/>
                <w:between w:val="nil"/>
              </w:pBdr>
              <w:tabs>
                <w:tab w:val="left" w:pos="3214"/>
              </w:tabs>
              <w:spacing w:after="160"/>
              <w:rPr>
                <w:color w:val="000000"/>
              </w:rPr>
            </w:pPr>
          </w:p>
        </w:tc>
      </w:tr>
      <w:tr w:rsidR="001F0ABA" w14:paraId="5081B549" w14:textId="77777777">
        <w:trPr>
          <w:jc w:val="center"/>
        </w:trPr>
        <w:tc>
          <w:tcPr>
            <w:tcW w:w="5062" w:type="dxa"/>
          </w:tcPr>
          <w:p w14:paraId="59F78A3D" w14:textId="77777777" w:rsidR="001F0ABA" w:rsidRDefault="000126F6">
            <w:pPr>
              <w:numPr>
                <w:ilvl w:val="0"/>
                <w:numId w:val="5"/>
              </w:numPr>
              <w:pBdr>
                <w:top w:val="nil"/>
                <w:left w:val="nil"/>
                <w:bottom w:val="nil"/>
                <w:right w:val="nil"/>
                <w:between w:val="nil"/>
              </w:pBdr>
              <w:spacing w:after="160"/>
              <w:rPr>
                <w:b/>
                <w:color w:val="000000"/>
              </w:rPr>
            </w:pPr>
            <w:r>
              <w:rPr>
                <w:b/>
                <w:color w:val="000000"/>
              </w:rPr>
              <w:t xml:space="preserve">Please review the protocol and template consent form and </w:t>
            </w:r>
            <w:r>
              <w:rPr>
                <w:b/>
                <w:color w:val="000000"/>
                <w:u w:val="single"/>
              </w:rPr>
              <w:t>verify that there are sufficient resources available</w:t>
            </w:r>
            <w:r>
              <w:rPr>
                <w:b/>
                <w:color w:val="000000"/>
              </w:rPr>
              <w:t xml:space="preserve"> at your site to carry out the research as planned, including study team members with prior clinical trial experience. </w:t>
            </w:r>
          </w:p>
          <w:p w14:paraId="087F1969" w14:textId="77777777" w:rsidR="001F0ABA" w:rsidRDefault="001F0ABA">
            <w:pPr>
              <w:pBdr>
                <w:top w:val="nil"/>
                <w:left w:val="nil"/>
                <w:bottom w:val="nil"/>
                <w:right w:val="nil"/>
                <w:between w:val="nil"/>
              </w:pBdr>
              <w:spacing w:after="160"/>
              <w:rPr>
                <w:i/>
                <w:color w:val="000000"/>
              </w:rPr>
            </w:pPr>
          </w:p>
          <w:p w14:paraId="0EFE7D0E" w14:textId="77777777" w:rsidR="001F0ABA" w:rsidRDefault="000126F6">
            <w:pPr>
              <w:pBdr>
                <w:top w:val="nil"/>
                <w:left w:val="nil"/>
                <w:bottom w:val="nil"/>
                <w:right w:val="nil"/>
                <w:between w:val="nil"/>
              </w:pBdr>
              <w:spacing w:after="160"/>
              <w:rPr>
                <w:i/>
                <w:color w:val="000000"/>
              </w:rPr>
            </w:pPr>
            <w:r>
              <w:rPr>
                <w:i/>
                <w:color w:val="000000"/>
              </w:rPr>
              <w:lastRenderedPageBreak/>
              <w:t>If any changes are required to the study plan related to the resources available at your site, please outline the required changes.</w:t>
            </w:r>
          </w:p>
          <w:p w14:paraId="5410467F" w14:textId="77777777" w:rsidR="001F0ABA" w:rsidRDefault="001F0ABA">
            <w:pPr>
              <w:pBdr>
                <w:top w:val="nil"/>
                <w:left w:val="nil"/>
                <w:bottom w:val="nil"/>
                <w:right w:val="nil"/>
                <w:between w:val="nil"/>
              </w:pBdr>
              <w:spacing w:after="160"/>
              <w:rPr>
                <w:b/>
                <w:color w:val="000000"/>
              </w:rPr>
            </w:pPr>
          </w:p>
        </w:tc>
        <w:tc>
          <w:tcPr>
            <w:tcW w:w="4288" w:type="dxa"/>
          </w:tcPr>
          <w:p w14:paraId="0F6D49C3" w14:textId="77777777" w:rsidR="001F0ABA" w:rsidRDefault="000126F6">
            <w:pPr>
              <w:pBdr>
                <w:top w:val="nil"/>
                <w:left w:val="nil"/>
                <w:bottom w:val="nil"/>
                <w:right w:val="nil"/>
                <w:between w:val="nil"/>
              </w:pBdr>
              <w:spacing w:after="160"/>
              <w:rPr>
                <w:color w:val="000000"/>
              </w:rPr>
            </w:pPr>
            <w:r>
              <w:rPr>
                <w:color w:val="000000"/>
              </w:rPr>
              <w:lastRenderedPageBreak/>
              <w:t xml:space="preserve">YES </w:t>
            </w:r>
            <w:sdt>
              <w:sdtPr>
                <w:tag w:val="goog_rdk_41"/>
                <w:id w:val="-636180877"/>
              </w:sdtPr>
              <w:sdtContent>
                <w:r>
                  <w:rPr>
                    <w:rFonts w:ascii="Arial Unicode MS" w:eastAsia="Arial Unicode MS" w:hAnsi="Arial Unicode MS" w:cs="Arial Unicode MS"/>
                    <w:color w:val="000000"/>
                  </w:rPr>
                  <w:t>☐</w:t>
                </w:r>
              </w:sdtContent>
            </w:sdt>
            <w:r>
              <w:rPr>
                <w:color w:val="000000"/>
              </w:rPr>
              <w:tab/>
              <w:t xml:space="preserve">NO </w:t>
            </w:r>
            <w:sdt>
              <w:sdtPr>
                <w:tag w:val="goog_rdk_42"/>
                <w:id w:val="-647364612"/>
              </w:sdtPr>
              <w:sdtContent>
                <w:r>
                  <w:rPr>
                    <w:rFonts w:ascii="Arial Unicode MS" w:eastAsia="Arial Unicode MS" w:hAnsi="Arial Unicode MS" w:cs="Arial Unicode MS"/>
                    <w:color w:val="000000"/>
                  </w:rPr>
                  <w:t>☐</w:t>
                </w:r>
              </w:sdtContent>
            </w:sdt>
            <w:r>
              <w:rPr>
                <w:color w:val="000000"/>
              </w:rPr>
              <w:tab/>
            </w:r>
          </w:p>
          <w:p w14:paraId="6EB36639" w14:textId="77777777" w:rsidR="001F0ABA" w:rsidRDefault="001F0ABA">
            <w:pPr>
              <w:pBdr>
                <w:top w:val="nil"/>
                <w:left w:val="nil"/>
                <w:bottom w:val="nil"/>
                <w:right w:val="nil"/>
                <w:between w:val="nil"/>
              </w:pBdr>
              <w:spacing w:after="160"/>
              <w:rPr>
                <w:color w:val="000000"/>
              </w:rPr>
            </w:pPr>
          </w:p>
          <w:p w14:paraId="7365953C" w14:textId="77777777" w:rsidR="001F0ABA" w:rsidRDefault="000126F6">
            <w:pPr>
              <w:pBdr>
                <w:top w:val="nil"/>
                <w:left w:val="nil"/>
                <w:bottom w:val="nil"/>
                <w:right w:val="nil"/>
                <w:between w:val="nil"/>
              </w:pBdr>
              <w:spacing w:after="160"/>
              <w:rPr>
                <w:i/>
                <w:color w:val="000000"/>
              </w:rPr>
            </w:pPr>
            <w:r>
              <w:rPr>
                <w:i/>
                <w:color w:val="000000"/>
              </w:rPr>
              <w:t>Please note: The answer to this must be YES prior to submission.</w:t>
            </w:r>
          </w:p>
          <w:p w14:paraId="1B1B1ACE" w14:textId="77777777" w:rsidR="001F0ABA" w:rsidRDefault="001F0ABA">
            <w:pPr>
              <w:pBdr>
                <w:top w:val="nil"/>
                <w:left w:val="nil"/>
                <w:bottom w:val="nil"/>
                <w:right w:val="nil"/>
                <w:between w:val="nil"/>
              </w:pBdr>
              <w:spacing w:after="160"/>
              <w:rPr>
                <w:color w:val="000000"/>
              </w:rPr>
            </w:pPr>
          </w:p>
          <w:p w14:paraId="79E01BFC" w14:textId="77777777" w:rsidR="001F0ABA" w:rsidRDefault="001F0ABA">
            <w:pPr>
              <w:pBdr>
                <w:top w:val="nil"/>
                <w:left w:val="nil"/>
                <w:bottom w:val="nil"/>
                <w:right w:val="nil"/>
                <w:between w:val="nil"/>
              </w:pBdr>
              <w:spacing w:after="160"/>
              <w:rPr>
                <w:color w:val="000000"/>
              </w:rPr>
            </w:pPr>
          </w:p>
          <w:p w14:paraId="259E99DF" w14:textId="77777777" w:rsidR="001F0ABA" w:rsidRDefault="000126F6">
            <w:pPr>
              <w:pBdr>
                <w:top w:val="nil"/>
                <w:left w:val="nil"/>
                <w:bottom w:val="nil"/>
                <w:right w:val="nil"/>
                <w:between w:val="nil"/>
              </w:pBdr>
              <w:spacing w:after="160"/>
              <w:rPr>
                <w:color w:val="000000"/>
              </w:rPr>
            </w:pPr>
            <w:r>
              <w:rPr>
                <w:color w:val="000000"/>
              </w:rPr>
              <w:t xml:space="preserve">Changes required: </w:t>
            </w:r>
            <w:r>
              <w:rPr>
                <w:color w:val="808080"/>
              </w:rPr>
              <w:t>Click or tap here to enter text.</w:t>
            </w:r>
          </w:p>
        </w:tc>
      </w:tr>
      <w:tr w:rsidR="001F0ABA" w14:paraId="50362329" w14:textId="77777777">
        <w:trPr>
          <w:jc w:val="center"/>
        </w:trPr>
        <w:tc>
          <w:tcPr>
            <w:tcW w:w="5062" w:type="dxa"/>
          </w:tcPr>
          <w:p w14:paraId="1B1490FB" w14:textId="77777777" w:rsidR="001F0ABA" w:rsidRDefault="000126F6">
            <w:pPr>
              <w:numPr>
                <w:ilvl w:val="0"/>
                <w:numId w:val="5"/>
              </w:numPr>
              <w:pBdr>
                <w:top w:val="nil"/>
                <w:left w:val="nil"/>
                <w:bottom w:val="nil"/>
                <w:right w:val="nil"/>
                <w:between w:val="nil"/>
              </w:pBdr>
              <w:spacing w:after="160"/>
              <w:rPr>
                <w:b/>
                <w:color w:val="000000"/>
              </w:rPr>
            </w:pPr>
            <w:r>
              <w:rPr>
                <w:b/>
                <w:color w:val="000000"/>
              </w:rPr>
              <w:lastRenderedPageBreak/>
              <w:t xml:space="preserve">Are there any different requirements for how </w:t>
            </w:r>
            <w:r>
              <w:rPr>
                <w:b/>
                <w:color w:val="000000"/>
                <w:u w:val="single"/>
              </w:rPr>
              <w:t xml:space="preserve">data will be accessed and/or stored </w:t>
            </w:r>
            <w:r>
              <w:rPr>
                <w:b/>
                <w:color w:val="000000"/>
              </w:rPr>
              <w:t>at your site from those described in the protocol or associated documents based on local requirements or state laws?</w:t>
            </w:r>
          </w:p>
          <w:p w14:paraId="7F0AB064" w14:textId="77777777" w:rsidR="001F0ABA" w:rsidRDefault="001F0ABA">
            <w:pPr>
              <w:pBdr>
                <w:top w:val="nil"/>
                <w:left w:val="nil"/>
                <w:bottom w:val="nil"/>
                <w:right w:val="nil"/>
                <w:between w:val="nil"/>
              </w:pBdr>
              <w:spacing w:after="160"/>
              <w:ind w:left="360"/>
              <w:rPr>
                <w:b/>
                <w:color w:val="000000"/>
              </w:rPr>
            </w:pPr>
          </w:p>
        </w:tc>
        <w:tc>
          <w:tcPr>
            <w:tcW w:w="4288" w:type="dxa"/>
          </w:tcPr>
          <w:p w14:paraId="581DE9E8"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43"/>
                <w:id w:val="-979772158"/>
              </w:sdtPr>
              <w:sdtContent>
                <w:r>
                  <w:rPr>
                    <w:rFonts w:ascii="Arial Unicode MS" w:eastAsia="Arial Unicode MS" w:hAnsi="Arial Unicode MS" w:cs="Arial Unicode MS"/>
                    <w:color w:val="000000"/>
                  </w:rPr>
                  <w:t>☐</w:t>
                </w:r>
              </w:sdtContent>
            </w:sdt>
            <w:r>
              <w:rPr>
                <w:color w:val="000000"/>
              </w:rPr>
              <w:tab/>
            </w:r>
          </w:p>
          <w:p w14:paraId="0EA3539C" w14:textId="77777777" w:rsidR="001F0ABA" w:rsidRDefault="000126F6">
            <w:pPr>
              <w:pBdr>
                <w:top w:val="nil"/>
                <w:left w:val="nil"/>
                <w:bottom w:val="nil"/>
                <w:right w:val="nil"/>
                <w:between w:val="nil"/>
              </w:pBdr>
              <w:spacing w:after="160"/>
              <w:rPr>
                <w:color w:val="000000"/>
              </w:rPr>
            </w:pPr>
            <w:r>
              <w:rPr>
                <w:color w:val="000000"/>
              </w:rPr>
              <w:t xml:space="preserve">NO </w:t>
            </w:r>
            <w:sdt>
              <w:sdtPr>
                <w:tag w:val="goog_rdk_44"/>
                <w:id w:val="285093851"/>
              </w:sdtPr>
              <w:sdtContent>
                <w:r>
                  <w:rPr>
                    <w:rFonts w:ascii="Arial Unicode MS" w:eastAsia="Arial Unicode MS" w:hAnsi="Arial Unicode MS" w:cs="Arial Unicode MS"/>
                    <w:color w:val="000000"/>
                  </w:rPr>
                  <w:t>☐</w:t>
                </w:r>
              </w:sdtContent>
            </w:sdt>
            <w:r>
              <w:rPr>
                <w:color w:val="000000"/>
              </w:rPr>
              <w:tab/>
            </w:r>
          </w:p>
          <w:p w14:paraId="2ACB317C" w14:textId="77777777" w:rsidR="001F0ABA" w:rsidRDefault="000126F6">
            <w:pPr>
              <w:pBdr>
                <w:top w:val="nil"/>
                <w:left w:val="nil"/>
                <w:bottom w:val="nil"/>
                <w:right w:val="nil"/>
                <w:between w:val="nil"/>
              </w:pBdr>
              <w:spacing w:after="160"/>
              <w:rPr>
                <w:color w:val="000000"/>
              </w:rPr>
            </w:pPr>
            <w:r>
              <w:rPr>
                <w:color w:val="000000"/>
              </w:rPr>
              <w:t xml:space="preserve">N/A to this study’s conduct at this site </w:t>
            </w:r>
            <w:sdt>
              <w:sdtPr>
                <w:tag w:val="goog_rdk_45"/>
                <w:id w:val="999082325"/>
              </w:sdtPr>
              <w:sdtContent>
                <w:r>
                  <w:rPr>
                    <w:rFonts w:ascii="Arial Unicode MS" w:eastAsia="Arial Unicode MS" w:hAnsi="Arial Unicode MS" w:cs="Arial Unicode MS"/>
                    <w:color w:val="000000"/>
                  </w:rPr>
                  <w:t>☐</w:t>
                </w:r>
              </w:sdtContent>
            </w:sdt>
            <w:r>
              <w:rPr>
                <w:color w:val="000000"/>
              </w:rPr>
              <w:t xml:space="preserve"> </w:t>
            </w:r>
          </w:p>
        </w:tc>
      </w:tr>
      <w:tr w:rsidR="001F0ABA" w14:paraId="69F69E71" w14:textId="77777777">
        <w:trPr>
          <w:jc w:val="center"/>
        </w:trPr>
        <w:tc>
          <w:tcPr>
            <w:tcW w:w="5062" w:type="dxa"/>
          </w:tcPr>
          <w:p w14:paraId="47EFAFD0" w14:textId="77777777" w:rsidR="001F0ABA" w:rsidRDefault="000126F6">
            <w:pPr>
              <w:numPr>
                <w:ilvl w:val="0"/>
                <w:numId w:val="5"/>
              </w:numPr>
              <w:pBdr>
                <w:top w:val="nil"/>
                <w:left w:val="nil"/>
                <w:bottom w:val="nil"/>
                <w:right w:val="nil"/>
                <w:between w:val="nil"/>
              </w:pBdr>
              <w:spacing w:after="160"/>
              <w:rPr>
                <w:b/>
                <w:color w:val="000000"/>
              </w:rPr>
            </w:pPr>
            <w:r>
              <w:rPr>
                <w:b/>
                <w:color w:val="000000"/>
              </w:rPr>
              <w:t xml:space="preserve">Are you proposing </w:t>
            </w:r>
            <w:r>
              <w:rPr>
                <w:b/>
                <w:color w:val="000000"/>
                <w:u w:val="single"/>
              </w:rPr>
              <w:t>any variation</w:t>
            </w:r>
            <w:r>
              <w:rPr>
                <w:b/>
                <w:color w:val="000000"/>
              </w:rPr>
              <w:t xml:space="preserve"> from the currently approved consent process and/or process for documentation of consent at your site?</w:t>
            </w:r>
          </w:p>
        </w:tc>
        <w:tc>
          <w:tcPr>
            <w:tcW w:w="4288" w:type="dxa"/>
          </w:tcPr>
          <w:p w14:paraId="5138A92F"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46"/>
                <w:id w:val="804964149"/>
              </w:sdtPr>
              <w:sdtContent>
                <w:r>
                  <w:rPr>
                    <w:rFonts w:ascii="Arial Unicode MS" w:eastAsia="Arial Unicode MS" w:hAnsi="Arial Unicode MS" w:cs="Arial Unicode MS"/>
                    <w:color w:val="000000"/>
                  </w:rPr>
                  <w:t>☐</w:t>
                </w:r>
              </w:sdtContent>
            </w:sdt>
            <w:r>
              <w:rPr>
                <w:color w:val="000000"/>
              </w:rPr>
              <w:tab/>
              <w:t xml:space="preserve">NO </w:t>
            </w:r>
            <w:sdt>
              <w:sdtPr>
                <w:tag w:val="goog_rdk_47"/>
                <w:id w:val="-1407904022"/>
              </w:sdtPr>
              <w:sdtContent>
                <w:r>
                  <w:rPr>
                    <w:rFonts w:ascii="Arial Unicode MS" w:eastAsia="Arial Unicode MS" w:hAnsi="Arial Unicode MS" w:cs="Arial Unicode MS"/>
                    <w:color w:val="000000"/>
                  </w:rPr>
                  <w:t>☐</w:t>
                </w:r>
              </w:sdtContent>
            </w:sdt>
            <w:r>
              <w:rPr>
                <w:color w:val="000000"/>
              </w:rPr>
              <w:tab/>
            </w:r>
          </w:p>
          <w:p w14:paraId="05BF5C20" w14:textId="77777777" w:rsidR="001F0ABA" w:rsidRDefault="001F0ABA"/>
          <w:p w14:paraId="193DE842" w14:textId="77777777" w:rsidR="001F0ABA" w:rsidRDefault="000126F6">
            <w:r>
              <w:rPr>
                <w:b/>
              </w:rPr>
              <w:t>If YES,</w:t>
            </w:r>
            <w:r>
              <w:t xml:space="preserve"> please describe the differences: </w:t>
            </w:r>
            <w:r>
              <w:rPr>
                <w:color w:val="808080"/>
              </w:rPr>
              <w:t>Click or tap here to enter text.</w:t>
            </w:r>
          </w:p>
          <w:p w14:paraId="7703DB07" w14:textId="77777777" w:rsidR="001F0ABA" w:rsidRDefault="001F0ABA">
            <w:pPr>
              <w:pBdr>
                <w:top w:val="nil"/>
                <w:left w:val="nil"/>
                <w:bottom w:val="nil"/>
                <w:right w:val="nil"/>
                <w:between w:val="nil"/>
              </w:pBdr>
              <w:spacing w:after="160"/>
              <w:rPr>
                <w:color w:val="000000"/>
              </w:rPr>
            </w:pPr>
          </w:p>
        </w:tc>
      </w:tr>
      <w:tr w:rsidR="001F0ABA" w14:paraId="2503F676" w14:textId="77777777">
        <w:trPr>
          <w:jc w:val="center"/>
        </w:trPr>
        <w:tc>
          <w:tcPr>
            <w:tcW w:w="5062" w:type="dxa"/>
          </w:tcPr>
          <w:p w14:paraId="35293B7B" w14:textId="77777777" w:rsidR="001F0ABA" w:rsidRDefault="000126F6">
            <w:pPr>
              <w:numPr>
                <w:ilvl w:val="0"/>
                <w:numId w:val="5"/>
              </w:numPr>
              <w:pBdr>
                <w:top w:val="nil"/>
                <w:left w:val="nil"/>
                <w:bottom w:val="nil"/>
                <w:right w:val="nil"/>
                <w:between w:val="nil"/>
              </w:pBdr>
              <w:spacing w:after="160" w:line="259" w:lineRule="auto"/>
              <w:rPr>
                <w:b/>
                <w:color w:val="000000"/>
              </w:rPr>
            </w:pPr>
            <w:r>
              <w:rPr>
                <w:b/>
                <w:color w:val="000000"/>
              </w:rPr>
              <w:t xml:space="preserve">Are there any other different requirements for </w:t>
            </w:r>
            <w:r>
              <w:rPr>
                <w:b/>
                <w:color w:val="000000"/>
                <w:u w:val="single"/>
              </w:rPr>
              <w:t>how the protocol will be implemented and/or conducted</w:t>
            </w:r>
            <w:r>
              <w:rPr>
                <w:b/>
                <w:color w:val="000000"/>
              </w:rPr>
              <w:t xml:space="preserve"> at your site based on local requirements or state laws?</w:t>
            </w:r>
          </w:p>
          <w:p w14:paraId="09DB9CC7" w14:textId="77777777" w:rsidR="001F0ABA" w:rsidRDefault="001F0ABA">
            <w:pPr>
              <w:pBdr>
                <w:top w:val="nil"/>
                <w:left w:val="nil"/>
                <w:bottom w:val="nil"/>
                <w:right w:val="nil"/>
                <w:between w:val="nil"/>
              </w:pBdr>
              <w:spacing w:after="160"/>
              <w:rPr>
                <w:b/>
                <w:color w:val="000000"/>
              </w:rPr>
            </w:pPr>
          </w:p>
        </w:tc>
        <w:tc>
          <w:tcPr>
            <w:tcW w:w="4288" w:type="dxa"/>
          </w:tcPr>
          <w:p w14:paraId="491A2F85"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48"/>
                <w:id w:val="1722025818"/>
              </w:sdtPr>
              <w:sdtContent>
                <w:r>
                  <w:rPr>
                    <w:rFonts w:ascii="Arial Unicode MS" w:eastAsia="Arial Unicode MS" w:hAnsi="Arial Unicode MS" w:cs="Arial Unicode MS"/>
                    <w:color w:val="000000"/>
                  </w:rPr>
                  <w:t>☐</w:t>
                </w:r>
              </w:sdtContent>
            </w:sdt>
            <w:r>
              <w:rPr>
                <w:color w:val="000000"/>
              </w:rPr>
              <w:tab/>
              <w:t xml:space="preserve">NO </w:t>
            </w:r>
            <w:sdt>
              <w:sdtPr>
                <w:tag w:val="goog_rdk_49"/>
                <w:id w:val="1607692443"/>
              </w:sdtPr>
              <w:sdtContent>
                <w:r>
                  <w:rPr>
                    <w:rFonts w:ascii="Arial Unicode MS" w:eastAsia="Arial Unicode MS" w:hAnsi="Arial Unicode MS" w:cs="Arial Unicode MS"/>
                    <w:color w:val="000000"/>
                  </w:rPr>
                  <w:t>☐</w:t>
                </w:r>
              </w:sdtContent>
            </w:sdt>
          </w:p>
          <w:p w14:paraId="0C9DE81F" w14:textId="77777777" w:rsidR="001F0ABA" w:rsidRDefault="001F0ABA"/>
          <w:p w14:paraId="20DEA8D5" w14:textId="77777777" w:rsidR="001F0ABA" w:rsidRDefault="000126F6">
            <w:r>
              <w:rPr>
                <w:b/>
              </w:rPr>
              <w:t>If YES</w:t>
            </w:r>
            <w:r>
              <w:t xml:space="preserve">, explain: </w:t>
            </w:r>
            <w:r>
              <w:rPr>
                <w:color w:val="808080"/>
              </w:rPr>
              <w:t>Click or tap here to enter text.</w:t>
            </w:r>
          </w:p>
          <w:p w14:paraId="18FFB65E" w14:textId="77777777" w:rsidR="001F0ABA" w:rsidRDefault="001F0ABA"/>
        </w:tc>
      </w:tr>
      <w:tr w:rsidR="001F0ABA" w14:paraId="4F1C5B63" w14:textId="77777777">
        <w:trPr>
          <w:jc w:val="center"/>
        </w:trPr>
        <w:tc>
          <w:tcPr>
            <w:tcW w:w="5062" w:type="dxa"/>
          </w:tcPr>
          <w:p w14:paraId="2412DD31" w14:textId="77777777" w:rsidR="001F0ABA" w:rsidRDefault="000126F6">
            <w:pPr>
              <w:numPr>
                <w:ilvl w:val="0"/>
                <w:numId w:val="5"/>
              </w:numPr>
              <w:pBdr>
                <w:top w:val="nil"/>
                <w:left w:val="nil"/>
                <w:bottom w:val="nil"/>
                <w:right w:val="nil"/>
                <w:between w:val="nil"/>
              </w:pBdr>
              <w:spacing w:line="259" w:lineRule="auto"/>
              <w:rPr>
                <w:b/>
                <w:color w:val="000000"/>
              </w:rPr>
            </w:pPr>
            <w:r>
              <w:rPr>
                <w:b/>
                <w:color w:val="000000"/>
              </w:rPr>
              <w:t xml:space="preserve">Please provide a brief description of your institution’s human subjects protection </w:t>
            </w:r>
            <w:r>
              <w:rPr>
                <w:b/>
                <w:color w:val="000000"/>
                <w:u w:val="single"/>
              </w:rPr>
              <w:t>training requirements</w:t>
            </w:r>
            <w:r>
              <w:rPr>
                <w:b/>
                <w:color w:val="000000"/>
              </w:rPr>
              <w:t xml:space="preserve"> for researchers and study staff.</w:t>
            </w:r>
          </w:p>
          <w:p w14:paraId="02BC6FDB" w14:textId="77777777" w:rsidR="001F0ABA" w:rsidRDefault="001F0ABA">
            <w:pPr>
              <w:pBdr>
                <w:top w:val="nil"/>
                <w:left w:val="nil"/>
                <w:bottom w:val="nil"/>
                <w:right w:val="nil"/>
                <w:between w:val="nil"/>
              </w:pBdr>
              <w:spacing w:after="160" w:line="259" w:lineRule="auto"/>
              <w:ind w:left="360"/>
              <w:rPr>
                <w:b/>
                <w:color w:val="000000"/>
              </w:rPr>
            </w:pPr>
          </w:p>
        </w:tc>
        <w:tc>
          <w:tcPr>
            <w:tcW w:w="4288" w:type="dxa"/>
          </w:tcPr>
          <w:p w14:paraId="121BC9E0" w14:textId="77777777" w:rsidR="001F0ABA" w:rsidRDefault="000126F6">
            <w:pPr>
              <w:pBdr>
                <w:top w:val="nil"/>
                <w:left w:val="nil"/>
                <w:bottom w:val="nil"/>
                <w:right w:val="nil"/>
                <w:between w:val="nil"/>
              </w:pBdr>
              <w:spacing w:after="160"/>
              <w:rPr>
                <w:color w:val="000000"/>
              </w:rPr>
            </w:pPr>
            <w:r>
              <w:rPr>
                <w:color w:val="000000"/>
              </w:rPr>
              <w:t xml:space="preserve">Training: </w:t>
            </w:r>
            <w:r>
              <w:rPr>
                <w:color w:val="808080"/>
              </w:rPr>
              <w:t>Click or tap here to enter text.</w:t>
            </w:r>
          </w:p>
        </w:tc>
      </w:tr>
      <w:tr w:rsidR="001F0ABA" w14:paraId="33EC5A45" w14:textId="77777777">
        <w:trPr>
          <w:jc w:val="center"/>
        </w:trPr>
        <w:tc>
          <w:tcPr>
            <w:tcW w:w="5062" w:type="dxa"/>
          </w:tcPr>
          <w:p w14:paraId="0DEABA9C" w14:textId="77777777" w:rsidR="001F0ABA" w:rsidRDefault="000126F6">
            <w:pPr>
              <w:numPr>
                <w:ilvl w:val="0"/>
                <w:numId w:val="5"/>
              </w:numPr>
              <w:pBdr>
                <w:top w:val="nil"/>
                <w:left w:val="nil"/>
                <w:bottom w:val="nil"/>
                <w:right w:val="nil"/>
                <w:between w:val="nil"/>
              </w:pBdr>
              <w:spacing w:line="259" w:lineRule="auto"/>
              <w:rPr>
                <w:b/>
                <w:color w:val="000000"/>
              </w:rPr>
            </w:pPr>
            <w:r>
              <w:rPr>
                <w:b/>
                <w:color w:val="000000"/>
              </w:rPr>
              <w:t xml:space="preserve">If your institution has a </w:t>
            </w:r>
            <w:r>
              <w:rPr>
                <w:b/>
                <w:color w:val="000000"/>
                <w:u w:val="single"/>
              </w:rPr>
              <w:t>post-approval monitoring program</w:t>
            </w:r>
            <w:r>
              <w:rPr>
                <w:b/>
                <w:color w:val="000000"/>
              </w:rPr>
              <w:t xml:space="preserve"> or other regulatory oversight for ongoing research, please provide a description of the monitoring program.</w:t>
            </w:r>
          </w:p>
          <w:p w14:paraId="0105BDC1" w14:textId="77777777" w:rsidR="001F0ABA" w:rsidRDefault="001F0ABA">
            <w:pPr>
              <w:pBdr>
                <w:top w:val="nil"/>
                <w:left w:val="nil"/>
                <w:bottom w:val="nil"/>
                <w:right w:val="nil"/>
                <w:between w:val="nil"/>
              </w:pBdr>
              <w:spacing w:after="160" w:line="259" w:lineRule="auto"/>
              <w:ind w:left="360"/>
              <w:rPr>
                <w:b/>
                <w:color w:val="000000"/>
              </w:rPr>
            </w:pPr>
          </w:p>
        </w:tc>
        <w:tc>
          <w:tcPr>
            <w:tcW w:w="4288" w:type="dxa"/>
          </w:tcPr>
          <w:p w14:paraId="544D48BD" w14:textId="77777777" w:rsidR="001F0ABA" w:rsidRDefault="000126F6">
            <w:pPr>
              <w:pBdr>
                <w:top w:val="nil"/>
                <w:left w:val="nil"/>
                <w:bottom w:val="nil"/>
                <w:right w:val="nil"/>
                <w:between w:val="nil"/>
              </w:pBdr>
              <w:spacing w:after="160"/>
              <w:rPr>
                <w:color w:val="000000"/>
              </w:rPr>
            </w:pPr>
            <w:r>
              <w:rPr>
                <w:color w:val="000000"/>
              </w:rPr>
              <w:t xml:space="preserve">Monitoring: </w:t>
            </w:r>
            <w:r>
              <w:rPr>
                <w:color w:val="808080"/>
              </w:rPr>
              <w:t>Click or tap here to enter text.</w:t>
            </w:r>
          </w:p>
        </w:tc>
      </w:tr>
      <w:tr w:rsidR="001F0ABA" w14:paraId="6D84769D" w14:textId="77777777">
        <w:trPr>
          <w:jc w:val="center"/>
        </w:trPr>
        <w:tc>
          <w:tcPr>
            <w:tcW w:w="5062" w:type="dxa"/>
          </w:tcPr>
          <w:p w14:paraId="0D4FE5AE" w14:textId="77777777" w:rsidR="001F0ABA" w:rsidRDefault="000126F6">
            <w:pPr>
              <w:numPr>
                <w:ilvl w:val="0"/>
                <w:numId w:val="5"/>
              </w:numPr>
              <w:pBdr>
                <w:top w:val="nil"/>
                <w:left w:val="nil"/>
                <w:bottom w:val="nil"/>
                <w:right w:val="nil"/>
                <w:between w:val="nil"/>
              </w:pBdr>
              <w:spacing w:after="160"/>
              <w:rPr>
                <w:b/>
                <w:color w:val="000000"/>
              </w:rPr>
            </w:pPr>
            <w:r>
              <w:rPr>
                <w:b/>
                <w:color w:val="000000"/>
              </w:rPr>
              <w:t>Please review the protocol and template consent and identify whether there are any</w:t>
            </w:r>
            <w:r>
              <w:rPr>
                <w:b/>
                <w:color w:val="000000"/>
                <w:u w:val="single"/>
              </w:rPr>
              <w:t xml:space="preserve"> special characteristics/concerns of your community</w:t>
            </w:r>
            <w:r>
              <w:rPr>
                <w:b/>
                <w:color w:val="000000"/>
              </w:rPr>
              <w:t xml:space="preserve"> of which the reviewing IRB should be aware for this specific study. Please also outline any steps that must be taken to address these concerns.</w:t>
            </w:r>
          </w:p>
          <w:p w14:paraId="4D2B0B2B" w14:textId="77777777" w:rsidR="001F0ABA" w:rsidRDefault="001F0ABA">
            <w:pPr>
              <w:pBdr>
                <w:top w:val="nil"/>
                <w:left w:val="nil"/>
                <w:bottom w:val="nil"/>
                <w:right w:val="nil"/>
                <w:between w:val="nil"/>
              </w:pBdr>
              <w:spacing w:after="160"/>
              <w:rPr>
                <w:b/>
                <w:color w:val="000000"/>
              </w:rPr>
            </w:pPr>
          </w:p>
        </w:tc>
        <w:tc>
          <w:tcPr>
            <w:tcW w:w="4288" w:type="dxa"/>
          </w:tcPr>
          <w:p w14:paraId="07584AFD" w14:textId="77777777" w:rsidR="001F0ABA" w:rsidRDefault="00000000">
            <w:pPr>
              <w:tabs>
                <w:tab w:val="left" w:pos="930"/>
              </w:tabs>
            </w:pPr>
            <w:sdt>
              <w:sdtPr>
                <w:tag w:val="goog_rdk_50"/>
                <w:id w:val="1324006850"/>
              </w:sdtPr>
              <w:sdtContent>
                <w:r w:rsidR="000126F6">
                  <w:rPr>
                    <w:rFonts w:ascii="Arial Unicode MS" w:eastAsia="Arial Unicode MS" w:hAnsi="Arial Unicode MS" w:cs="Arial Unicode MS"/>
                  </w:rPr>
                  <w:t>☐</w:t>
                </w:r>
              </w:sdtContent>
            </w:sdt>
            <w:r w:rsidR="000126F6">
              <w:t xml:space="preserve"> None</w:t>
            </w:r>
          </w:p>
          <w:p w14:paraId="614181A2" w14:textId="77777777" w:rsidR="001F0ABA" w:rsidRDefault="00000000">
            <w:pPr>
              <w:tabs>
                <w:tab w:val="left" w:pos="930"/>
              </w:tabs>
            </w:pPr>
            <w:sdt>
              <w:sdtPr>
                <w:tag w:val="goog_rdk_51"/>
                <w:id w:val="744308019"/>
              </w:sdtPr>
              <w:sdtContent>
                <w:r w:rsidR="000126F6">
                  <w:rPr>
                    <w:rFonts w:ascii="Arial Unicode MS" w:eastAsia="Arial Unicode MS" w:hAnsi="Arial Unicode MS" w:cs="Arial Unicode MS"/>
                  </w:rPr>
                  <w:t>☐</w:t>
                </w:r>
              </w:sdtContent>
            </w:sdt>
            <w:r w:rsidR="000126F6">
              <w:t xml:space="preserve"> Characteristics/concerns have been identified.  </w:t>
            </w:r>
          </w:p>
          <w:p w14:paraId="291706C2" w14:textId="77777777" w:rsidR="001F0ABA" w:rsidRDefault="001F0ABA">
            <w:pPr>
              <w:tabs>
                <w:tab w:val="left" w:pos="930"/>
              </w:tabs>
            </w:pPr>
          </w:p>
          <w:p w14:paraId="736B1152" w14:textId="77777777" w:rsidR="001F0ABA" w:rsidRDefault="000126F6">
            <w:pPr>
              <w:tabs>
                <w:tab w:val="left" w:pos="930"/>
              </w:tabs>
            </w:pPr>
            <w:r>
              <w:t xml:space="preserve">Explain: </w:t>
            </w:r>
            <w:r>
              <w:rPr>
                <w:color w:val="808080"/>
              </w:rPr>
              <w:t>Click or tap here to enter text.</w:t>
            </w:r>
          </w:p>
        </w:tc>
      </w:tr>
      <w:tr w:rsidR="001F0ABA" w14:paraId="2AC7B4D8" w14:textId="77777777">
        <w:trPr>
          <w:jc w:val="center"/>
        </w:trPr>
        <w:tc>
          <w:tcPr>
            <w:tcW w:w="5062" w:type="dxa"/>
          </w:tcPr>
          <w:p w14:paraId="0DC760BF" w14:textId="77777777" w:rsidR="001F0ABA" w:rsidRDefault="000126F6">
            <w:pPr>
              <w:numPr>
                <w:ilvl w:val="0"/>
                <w:numId w:val="5"/>
              </w:numPr>
              <w:pBdr>
                <w:top w:val="nil"/>
                <w:left w:val="nil"/>
                <w:bottom w:val="nil"/>
                <w:right w:val="nil"/>
                <w:between w:val="nil"/>
              </w:pBdr>
              <w:spacing w:after="160"/>
              <w:rPr>
                <w:b/>
                <w:color w:val="000000"/>
              </w:rPr>
            </w:pPr>
            <w:r>
              <w:rPr>
                <w:b/>
                <w:color w:val="000000"/>
              </w:rPr>
              <w:lastRenderedPageBreak/>
              <w:t xml:space="preserve">It is possible that the VCU Single Institutional Review Board (SIRB) may have additional questions about your local community. Please include the best </w:t>
            </w:r>
            <w:r>
              <w:rPr>
                <w:b/>
                <w:color w:val="000000"/>
                <w:u w:val="single"/>
              </w:rPr>
              <w:t>contact</w:t>
            </w:r>
            <w:r>
              <w:rPr>
                <w:b/>
                <w:color w:val="000000"/>
              </w:rPr>
              <w:t xml:space="preserve"> for additional questions about local site information.</w:t>
            </w:r>
          </w:p>
          <w:p w14:paraId="34D72EAB" w14:textId="77777777" w:rsidR="001F0ABA" w:rsidRDefault="001F0ABA">
            <w:pPr>
              <w:pBdr>
                <w:top w:val="nil"/>
                <w:left w:val="nil"/>
                <w:bottom w:val="nil"/>
                <w:right w:val="nil"/>
                <w:between w:val="nil"/>
              </w:pBdr>
              <w:spacing w:after="160"/>
              <w:ind w:left="360"/>
              <w:rPr>
                <w:b/>
                <w:color w:val="000000"/>
              </w:rPr>
            </w:pPr>
          </w:p>
        </w:tc>
        <w:tc>
          <w:tcPr>
            <w:tcW w:w="4288" w:type="dxa"/>
          </w:tcPr>
          <w:p w14:paraId="3E262133" w14:textId="77777777" w:rsidR="001F0ABA" w:rsidRDefault="000126F6">
            <w:pPr>
              <w:pBdr>
                <w:top w:val="nil"/>
                <w:left w:val="nil"/>
                <w:bottom w:val="nil"/>
                <w:right w:val="nil"/>
                <w:between w:val="nil"/>
              </w:pBdr>
              <w:spacing w:after="160"/>
              <w:rPr>
                <w:color w:val="000000"/>
              </w:rPr>
            </w:pPr>
            <w:r>
              <w:rPr>
                <w:color w:val="000000"/>
              </w:rPr>
              <w:t xml:space="preserve">Local Site Contact Name: </w:t>
            </w:r>
            <w:r>
              <w:rPr>
                <w:color w:val="808080"/>
              </w:rPr>
              <w:t>Click or tap here to enter text.</w:t>
            </w:r>
          </w:p>
          <w:p w14:paraId="57D47B84" w14:textId="77777777" w:rsidR="001F0ABA" w:rsidRDefault="000126F6">
            <w:pPr>
              <w:pBdr>
                <w:top w:val="nil"/>
                <w:left w:val="nil"/>
                <w:bottom w:val="nil"/>
                <w:right w:val="nil"/>
                <w:between w:val="nil"/>
              </w:pBdr>
              <w:spacing w:after="160"/>
              <w:rPr>
                <w:color w:val="000000"/>
              </w:rPr>
            </w:pPr>
            <w:r>
              <w:rPr>
                <w:color w:val="000000"/>
              </w:rPr>
              <w:t xml:space="preserve">Email Address: </w:t>
            </w:r>
            <w:r>
              <w:rPr>
                <w:color w:val="808080"/>
              </w:rPr>
              <w:t>Click or tap here to enter text.</w:t>
            </w:r>
          </w:p>
          <w:p w14:paraId="0D935691" w14:textId="77777777" w:rsidR="001F0ABA" w:rsidRDefault="000126F6">
            <w:pPr>
              <w:pBdr>
                <w:top w:val="nil"/>
                <w:left w:val="nil"/>
                <w:bottom w:val="nil"/>
                <w:right w:val="nil"/>
                <w:between w:val="nil"/>
              </w:pBdr>
              <w:spacing w:after="160"/>
              <w:rPr>
                <w:color w:val="000000"/>
              </w:rPr>
            </w:pPr>
            <w:r>
              <w:rPr>
                <w:color w:val="000000"/>
              </w:rPr>
              <w:t xml:space="preserve">Phone #: </w:t>
            </w:r>
            <w:r>
              <w:rPr>
                <w:color w:val="808080"/>
              </w:rPr>
              <w:t>Click or tap here to enter text.</w:t>
            </w:r>
          </w:p>
          <w:p w14:paraId="686CA375" w14:textId="77777777" w:rsidR="001F0ABA" w:rsidRDefault="001F0ABA">
            <w:pPr>
              <w:pBdr>
                <w:top w:val="nil"/>
                <w:left w:val="nil"/>
                <w:bottom w:val="nil"/>
                <w:right w:val="nil"/>
                <w:between w:val="nil"/>
              </w:pBdr>
              <w:spacing w:after="160"/>
              <w:rPr>
                <w:color w:val="000000"/>
              </w:rPr>
            </w:pPr>
          </w:p>
        </w:tc>
      </w:tr>
    </w:tbl>
    <w:p w14:paraId="4A71872D" w14:textId="77777777" w:rsidR="001F0ABA" w:rsidRDefault="000126F6">
      <w:pPr>
        <w:spacing w:before="240"/>
        <w:jc w:val="center"/>
        <w:rPr>
          <w:b/>
          <w:u w:val="single"/>
        </w:rPr>
      </w:pPr>
      <w:r>
        <w:rPr>
          <w:b/>
          <w:sz w:val="28"/>
          <w:szCs w:val="28"/>
          <w:u w:val="single"/>
        </w:rPr>
        <w:t>Section 4: HIPAA for Research</w:t>
      </w: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3"/>
        <w:gridCol w:w="4287"/>
      </w:tblGrid>
      <w:tr w:rsidR="001F0ABA" w14:paraId="692B8485"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005BB8D8" w14:textId="77777777" w:rsidR="001F0ABA" w:rsidRDefault="000126F6">
            <w:pPr>
              <w:pBdr>
                <w:top w:val="nil"/>
                <w:left w:val="nil"/>
                <w:bottom w:val="nil"/>
                <w:right w:val="nil"/>
                <w:between w:val="nil"/>
              </w:pBdr>
              <w:spacing w:after="160"/>
              <w:ind w:left="342" w:hanging="360"/>
              <w:rPr>
                <w:b/>
                <w:color w:val="000000"/>
              </w:rPr>
            </w:pPr>
            <w:r>
              <w:rPr>
                <w:b/>
                <w:color w:val="000000"/>
              </w:rPr>
              <w:t xml:space="preserve">4a. Describe the </w:t>
            </w:r>
            <w:r>
              <w:rPr>
                <w:b/>
                <w:color w:val="000000"/>
                <w:u w:val="single"/>
              </w:rPr>
              <w:t>health information</w:t>
            </w:r>
            <w:r>
              <w:rPr>
                <w:b/>
                <w:color w:val="000000"/>
              </w:rPr>
              <w:t xml:space="preserve"> data elements that will be obtained or used at this site.</w:t>
            </w:r>
          </w:p>
          <w:p w14:paraId="59CEF4BC" w14:textId="77777777" w:rsidR="001F0ABA" w:rsidRDefault="001F0ABA">
            <w:pPr>
              <w:pBdr>
                <w:top w:val="nil"/>
                <w:left w:val="nil"/>
                <w:bottom w:val="nil"/>
                <w:right w:val="nil"/>
                <w:between w:val="nil"/>
              </w:pBdr>
              <w:spacing w:after="160"/>
              <w:ind w:left="342" w:hanging="360"/>
              <w:rPr>
                <w:b/>
                <w:color w:val="000000"/>
              </w:rPr>
            </w:pPr>
          </w:p>
        </w:tc>
        <w:tc>
          <w:tcPr>
            <w:tcW w:w="4287" w:type="dxa"/>
            <w:tcBorders>
              <w:top w:val="single" w:sz="4" w:space="0" w:color="000000"/>
              <w:left w:val="single" w:sz="4" w:space="0" w:color="000000"/>
              <w:bottom w:val="single" w:sz="4" w:space="0" w:color="000000"/>
              <w:right w:val="single" w:sz="4" w:space="0" w:color="000000"/>
            </w:tcBorders>
          </w:tcPr>
          <w:p w14:paraId="738FA7F6" w14:textId="77777777" w:rsidR="001F0ABA" w:rsidRDefault="000126F6">
            <w:pPr>
              <w:pBdr>
                <w:top w:val="nil"/>
                <w:left w:val="nil"/>
                <w:bottom w:val="nil"/>
                <w:right w:val="nil"/>
                <w:between w:val="nil"/>
              </w:pBdr>
              <w:spacing w:after="160"/>
              <w:rPr>
                <w:color w:val="000000"/>
              </w:rPr>
            </w:pPr>
            <w:r>
              <w:rPr>
                <w:color w:val="808080"/>
              </w:rPr>
              <w:t>Click or tap here to enter text.</w:t>
            </w:r>
          </w:p>
        </w:tc>
      </w:tr>
      <w:tr w:rsidR="001F0ABA" w14:paraId="1EE3E6CB"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4587E1C5" w14:textId="77777777" w:rsidR="001F0ABA" w:rsidRDefault="000126F6">
            <w:pPr>
              <w:pBdr>
                <w:top w:val="nil"/>
                <w:left w:val="nil"/>
                <w:bottom w:val="nil"/>
                <w:right w:val="nil"/>
                <w:between w:val="nil"/>
              </w:pBdr>
              <w:spacing w:after="160"/>
              <w:ind w:left="342" w:hanging="342"/>
              <w:rPr>
                <w:b/>
                <w:color w:val="000000"/>
              </w:rPr>
            </w:pPr>
            <w:r>
              <w:rPr>
                <w:b/>
                <w:color w:val="000000"/>
              </w:rPr>
              <w:t xml:space="preserve">4b. Select all of the </w:t>
            </w:r>
            <w:r>
              <w:rPr>
                <w:b/>
                <w:color w:val="000000"/>
                <w:u w:val="single"/>
              </w:rPr>
              <w:t xml:space="preserve">identifiers </w:t>
            </w:r>
            <w:r>
              <w:rPr>
                <w:b/>
                <w:color w:val="000000"/>
              </w:rPr>
              <w:t>that will be recorded with or linked to the health information.</w:t>
            </w:r>
          </w:p>
        </w:tc>
        <w:tc>
          <w:tcPr>
            <w:tcW w:w="4287" w:type="dxa"/>
            <w:tcBorders>
              <w:top w:val="single" w:sz="4" w:space="0" w:color="000000"/>
              <w:left w:val="single" w:sz="4" w:space="0" w:color="000000"/>
              <w:bottom w:val="single" w:sz="4" w:space="0" w:color="000000"/>
              <w:right w:val="single" w:sz="4" w:space="0" w:color="000000"/>
            </w:tcBorders>
          </w:tcPr>
          <w:p w14:paraId="08ED1B49" w14:textId="77777777" w:rsidR="001F0ABA" w:rsidRDefault="00000000">
            <w:pPr>
              <w:pBdr>
                <w:top w:val="nil"/>
                <w:left w:val="nil"/>
                <w:bottom w:val="nil"/>
                <w:right w:val="nil"/>
                <w:between w:val="nil"/>
              </w:pBdr>
              <w:spacing w:after="160"/>
              <w:rPr>
                <w:color w:val="000000"/>
              </w:rPr>
            </w:pPr>
            <w:sdt>
              <w:sdtPr>
                <w:tag w:val="goog_rdk_52"/>
                <w:id w:val="539323499"/>
              </w:sdtPr>
              <w:sdtContent>
                <w:r w:rsidR="000126F6">
                  <w:rPr>
                    <w:rFonts w:ascii="Arial Unicode MS" w:eastAsia="Arial Unicode MS" w:hAnsi="Arial Unicode MS" w:cs="Arial Unicode MS"/>
                    <w:color w:val="000000"/>
                  </w:rPr>
                  <w:t>☐</w:t>
                </w:r>
              </w:sdtContent>
            </w:sdt>
            <w:r w:rsidR="000126F6">
              <w:rPr>
                <w:color w:val="000000"/>
              </w:rPr>
              <w:t xml:space="preserve"> Names</w:t>
            </w:r>
          </w:p>
          <w:p w14:paraId="0B3C7566" w14:textId="77777777" w:rsidR="001F0ABA" w:rsidRDefault="00000000">
            <w:pPr>
              <w:pBdr>
                <w:top w:val="nil"/>
                <w:left w:val="nil"/>
                <w:bottom w:val="nil"/>
                <w:right w:val="nil"/>
                <w:between w:val="nil"/>
              </w:pBdr>
              <w:spacing w:after="160"/>
              <w:rPr>
                <w:color w:val="000000"/>
              </w:rPr>
            </w:pPr>
            <w:sdt>
              <w:sdtPr>
                <w:tag w:val="goog_rdk_53"/>
                <w:id w:val="-1768072640"/>
              </w:sdtPr>
              <w:sdtContent>
                <w:r w:rsidR="000126F6">
                  <w:rPr>
                    <w:rFonts w:ascii="Arial Unicode MS" w:eastAsia="Arial Unicode MS" w:hAnsi="Arial Unicode MS" w:cs="Arial Unicode MS"/>
                    <w:color w:val="000000"/>
                  </w:rPr>
                  <w:t>☐</w:t>
                </w:r>
              </w:sdtContent>
            </w:sdt>
            <w:r w:rsidR="000126F6">
              <w:rPr>
                <w:color w:val="000000"/>
              </w:rPr>
              <w:t xml:space="preserve"> Social security numbers</w:t>
            </w:r>
          </w:p>
          <w:p w14:paraId="29706E2C" w14:textId="77777777" w:rsidR="001F0ABA" w:rsidRDefault="00000000">
            <w:pPr>
              <w:pBdr>
                <w:top w:val="nil"/>
                <w:left w:val="nil"/>
                <w:bottom w:val="nil"/>
                <w:right w:val="nil"/>
                <w:between w:val="nil"/>
              </w:pBdr>
              <w:spacing w:after="160"/>
              <w:rPr>
                <w:color w:val="000000"/>
              </w:rPr>
            </w:pPr>
            <w:sdt>
              <w:sdtPr>
                <w:tag w:val="goog_rdk_54"/>
                <w:id w:val="-1557927996"/>
              </w:sdtPr>
              <w:sdtContent>
                <w:r w:rsidR="000126F6">
                  <w:rPr>
                    <w:rFonts w:ascii="Arial Unicode MS" w:eastAsia="Arial Unicode MS" w:hAnsi="Arial Unicode MS" w:cs="Arial Unicode MS"/>
                    <w:color w:val="000000"/>
                  </w:rPr>
                  <w:t>☐</w:t>
                </w:r>
              </w:sdtContent>
            </w:sdt>
            <w:r w:rsidR="000126F6">
              <w:rPr>
                <w:color w:val="000000"/>
              </w:rPr>
              <w:t xml:space="preserve"> IP addresses</w:t>
            </w:r>
          </w:p>
          <w:p w14:paraId="593F5697" w14:textId="77777777" w:rsidR="001F0ABA" w:rsidRDefault="00000000">
            <w:pPr>
              <w:pBdr>
                <w:top w:val="nil"/>
                <w:left w:val="nil"/>
                <w:bottom w:val="nil"/>
                <w:right w:val="nil"/>
                <w:between w:val="nil"/>
              </w:pBdr>
              <w:spacing w:after="160"/>
              <w:rPr>
                <w:color w:val="000000"/>
              </w:rPr>
            </w:pPr>
            <w:sdt>
              <w:sdtPr>
                <w:tag w:val="goog_rdk_55"/>
                <w:id w:val="-1218591911"/>
              </w:sdtPr>
              <w:sdtContent>
                <w:r w:rsidR="000126F6">
                  <w:rPr>
                    <w:rFonts w:ascii="Arial Unicode MS" w:eastAsia="Arial Unicode MS" w:hAnsi="Arial Unicode MS" w:cs="Arial Unicode MS"/>
                    <w:color w:val="000000"/>
                  </w:rPr>
                  <w:t>☐</w:t>
                </w:r>
              </w:sdtContent>
            </w:sdt>
            <w:r w:rsidR="000126F6">
              <w:rPr>
                <w:color w:val="000000"/>
              </w:rPr>
              <w:t xml:space="preserve"> Dates (e.g., birth, admission, death)</w:t>
            </w:r>
          </w:p>
          <w:p w14:paraId="6DE9B911" w14:textId="77777777" w:rsidR="001F0ABA" w:rsidRDefault="00000000">
            <w:pPr>
              <w:pBdr>
                <w:top w:val="nil"/>
                <w:left w:val="nil"/>
                <w:bottom w:val="nil"/>
                <w:right w:val="nil"/>
                <w:between w:val="nil"/>
              </w:pBdr>
              <w:spacing w:after="160"/>
              <w:rPr>
                <w:color w:val="000000"/>
              </w:rPr>
            </w:pPr>
            <w:sdt>
              <w:sdtPr>
                <w:tag w:val="goog_rdk_56"/>
                <w:id w:val="-1968735542"/>
              </w:sdtPr>
              <w:sdtContent>
                <w:r w:rsidR="000126F6">
                  <w:rPr>
                    <w:rFonts w:ascii="Arial Unicode MS" w:eastAsia="Arial Unicode MS" w:hAnsi="Arial Unicode MS" w:cs="Arial Unicode MS"/>
                    <w:color w:val="000000"/>
                  </w:rPr>
                  <w:t>☐</w:t>
                </w:r>
              </w:sdtContent>
            </w:sdt>
            <w:r w:rsidR="000126F6">
              <w:rPr>
                <w:color w:val="000000"/>
              </w:rPr>
              <w:t xml:space="preserve"> Medical record numbers</w:t>
            </w:r>
          </w:p>
          <w:p w14:paraId="3A6DB5B1" w14:textId="77777777" w:rsidR="001F0ABA" w:rsidRDefault="00000000">
            <w:pPr>
              <w:pBdr>
                <w:top w:val="nil"/>
                <w:left w:val="nil"/>
                <w:bottom w:val="nil"/>
                <w:right w:val="nil"/>
                <w:between w:val="nil"/>
              </w:pBdr>
              <w:spacing w:after="160"/>
              <w:rPr>
                <w:color w:val="000000"/>
              </w:rPr>
            </w:pPr>
            <w:sdt>
              <w:sdtPr>
                <w:tag w:val="goog_rdk_57"/>
                <w:id w:val="-61033501"/>
              </w:sdtPr>
              <w:sdtContent>
                <w:r w:rsidR="000126F6">
                  <w:rPr>
                    <w:rFonts w:ascii="Arial Unicode MS" w:eastAsia="Arial Unicode MS" w:hAnsi="Arial Unicode MS" w:cs="Arial Unicode MS"/>
                    <w:color w:val="000000"/>
                  </w:rPr>
                  <w:t>☐</w:t>
                </w:r>
              </w:sdtContent>
            </w:sdt>
            <w:r w:rsidR="000126F6">
              <w:rPr>
                <w:color w:val="000000"/>
              </w:rPr>
              <w:t xml:space="preserve"> License numbers</w:t>
            </w:r>
          </w:p>
          <w:p w14:paraId="1DE00C2A" w14:textId="77777777" w:rsidR="001F0ABA" w:rsidRDefault="00000000">
            <w:pPr>
              <w:pBdr>
                <w:top w:val="nil"/>
                <w:left w:val="nil"/>
                <w:bottom w:val="nil"/>
                <w:right w:val="nil"/>
                <w:between w:val="nil"/>
              </w:pBdr>
              <w:spacing w:after="160"/>
              <w:rPr>
                <w:color w:val="000000"/>
              </w:rPr>
            </w:pPr>
            <w:sdt>
              <w:sdtPr>
                <w:tag w:val="goog_rdk_58"/>
                <w:id w:val="1882515302"/>
              </w:sdtPr>
              <w:sdtContent>
                <w:r w:rsidR="000126F6">
                  <w:rPr>
                    <w:rFonts w:ascii="Arial Unicode MS" w:eastAsia="Arial Unicode MS" w:hAnsi="Arial Unicode MS" w:cs="Arial Unicode MS"/>
                    <w:color w:val="000000"/>
                  </w:rPr>
                  <w:t>☐</w:t>
                </w:r>
              </w:sdtContent>
            </w:sdt>
            <w:r w:rsidR="000126F6">
              <w:rPr>
                <w:color w:val="000000"/>
              </w:rPr>
              <w:t xml:space="preserve"> Phone numbers</w:t>
            </w:r>
          </w:p>
          <w:p w14:paraId="373F57F6" w14:textId="77777777" w:rsidR="001F0ABA" w:rsidRDefault="00000000">
            <w:pPr>
              <w:pBdr>
                <w:top w:val="nil"/>
                <w:left w:val="nil"/>
                <w:bottom w:val="nil"/>
                <w:right w:val="nil"/>
                <w:between w:val="nil"/>
              </w:pBdr>
              <w:spacing w:after="160"/>
              <w:rPr>
                <w:color w:val="000000"/>
              </w:rPr>
            </w:pPr>
            <w:sdt>
              <w:sdtPr>
                <w:tag w:val="goog_rdk_59"/>
                <w:id w:val="-1793283317"/>
              </w:sdtPr>
              <w:sdtContent>
                <w:r w:rsidR="000126F6">
                  <w:rPr>
                    <w:rFonts w:ascii="Arial Unicode MS" w:eastAsia="Arial Unicode MS" w:hAnsi="Arial Unicode MS" w:cs="Arial Unicode MS"/>
                    <w:color w:val="000000"/>
                  </w:rPr>
                  <w:t>☐</w:t>
                </w:r>
              </w:sdtContent>
            </w:sdt>
            <w:r w:rsidR="000126F6">
              <w:rPr>
                <w:color w:val="000000"/>
              </w:rPr>
              <w:t xml:space="preserve"> Health plan beneficiary numbers</w:t>
            </w:r>
          </w:p>
          <w:p w14:paraId="141E54C2" w14:textId="77777777" w:rsidR="001F0ABA" w:rsidRDefault="00000000">
            <w:pPr>
              <w:pBdr>
                <w:top w:val="nil"/>
                <w:left w:val="nil"/>
                <w:bottom w:val="nil"/>
                <w:right w:val="nil"/>
                <w:between w:val="nil"/>
              </w:pBdr>
              <w:spacing w:after="160"/>
              <w:rPr>
                <w:color w:val="000000"/>
              </w:rPr>
            </w:pPr>
            <w:sdt>
              <w:sdtPr>
                <w:tag w:val="goog_rdk_60"/>
                <w:id w:val="665899990"/>
              </w:sdtPr>
              <w:sdtContent>
                <w:r w:rsidR="000126F6">
                  <w:rPr>
                    <w:rFonts w:ascii="Arial Unicode MS" w:eastAsia="Arial Unicode MS" w:hAnsi="Arial Unicode MS" w:cs="Arial Unicode MS"/>
                    <w:color w:val="000000"/>
                  </w:rPr>
                  <w:t>☐</w:t>
                </w:r>
              </w:sdtContent>
            </w:sdt>
            <w:r w:rsidR="000126F6">
              <w:rPr>
                <w:color w:val="000000"/>
              </w:rPr>
              <w:t xml:space="preserve"> Internet URLs</w:t>
            </w:r>
          </w:p>
          <w:p w14:paraId="6AA64887" w14:textId="77777777" w:rsidR="001F0ABA" w:rsidRDefault="00000000">
            <w:pPr>
              <w:pBdr>
                <w:top w:val="nil"/>
                <w:left w:val="nil"/>
                <w:bottom w:val="nil"/>
                <w:right w:val="nil"/>
                <w:between w:val="nil"/>
              </w:pBdr>
              <w:spacing w:after="160"/>
              <w:rPr>
                <w:color w:val="000000"/>
              </w:rPr>
            </w:pPr>
            <w:sdt>
              <w:sdtPr>
                <w:tag w:val="goog_rdk_61"/>
                <w:id w:val="287238515"/>
              </w:sdtPr>
              <w:sdtContent>
                <w:r w:rsidR="000126F6">
                  <w:rPr>
                    <w:rFonts w:ascii="Arial Unicode MS" w:eastAsia="Arial Unicode MS" w:hAnsi="Arial Unicode MS" w:cs="Arial Unicode MS"/>
                    <w:color w:val="000000"/>
                  </w:rPr>
                  <w:t>☐</w:t>
                </w:r>
              </w:sdtContent>
            </w:sdt>
            <w:r w:rsidR="000126F6">
              <w:rPr>
                <w:color w:val="000000"/>
              </w:rPr>
              <w:t xml:space="preserve"> Fax numbers</w:t>
            </w:r>
          </w:p>
          <w:p w14:paraId="083949C6" w14:textId="77777777" w:rsidR="001F0ABA" w:rsidRDefault="00000000">
            <w:pPr>
              <w:pBdr>
                <w:top w:val="nil"/>
                <w:left w:val="nil"/>
                <w:bottom w:val="nil"/>
                <w:right w:val="nil"/>
                <w:between w:val="nil"/>
              </w:pBdr>
              <w:spacing w:after="160"/>
              <w:rPr>
                <w:color w:val="000000"/>
              </w:rPr>
            </w:pPr>
            <w:sdt>
              <w:sdtPr>
                <w:tag w:val="goog_rdk_62"/>
                <w:id w:val="1193191812"/>
              </w:sdtPr>
              <w:sdtContent>
                <w:r w:rsidR="000126F6">
                  <w:rPr>
                    <w:rFonts w:ascii="Arial Unicode MS" w:eastAsia="Arial Unicode MS" w:hAnsi="Arial Unicode MS" w:cs="Arial Unicode MS"/>
                    <w:color w:val="000000"/>
                  </w:rPr>
                  <w:t>☐</w:t>
                </w:r>
              </w:sdtContent>
            </w:sdt>
            <w:r w:rsidR="000126F6">
              <w:rPr>
                <w:color w:val="000000"/>
              </w:rPr>
              <w:t xml:space="preserve"> Device identifiers &amp; serial #’s</w:t>
            </w:r>
          </w:p>
          <w:p w14:paraId="18CFE588" w14:textId="77777777" w:rsidR="001F0ABA" w:rsidRDefault="00000000">
            <w:pPr>
              <w:pBdr>
                <w:top w:val="nil"/>
                <w:left w:val="nil"/>
                <w:bottom w:val="nil"/>
                <w:right w:val="nil"/>
                <w:between w:val="nil"/>
              </w:pBdr>
              <w:spacing w:after="160"/>
              <w:rPr>
                <w:color w:val="000000"/>
              </w:rPr>
            </w:pPr>
            <w:sdt>
              <w:sdtPr>
                <w:tag w:val="goog_rdk_63"/>
                <w:id w:val="-2123601927"/>
              </w:sdtPr>
              <w:sdtContent>
                <w:r w:rsidR="000126F6">
                  <w:rPr>
                    <w:rFonts w:ascii="Arial Unicode MS" w:eastAsia="Arial Unicode MS" w:hAnsi="Arial Unicode MS" w:cs="Arial Unicode MS"/>
                    <w:color w:val="000000"/>
                  </w:rPr>
                  <w:t>☐</w:t>
                </w:r>
              </w:sdtContent>
            </w:sdt>
            <w:r w:rsidR="000126F6">
              <w:rPr>
                <w:color w:val="000000"/>
              </w:rPr>
              <w:t xml:space="preserve"> Vehicle ID &amp; serial #’s</w:t>
            </w:r>
          </w:p>
          <w:p w14:paraId="7AA55983" w14:textId="77777777" w:rsidR="001F0ABA" w:rsidRDefault="00000000">
            <w:pPr>
              <w:pBdr>
                <w:top w:val="nil"/>
                <w:left w:val="nil"/>
                <w:bottom w:val="nil"/>
                <w:right w:val="nil"/>
                <w:between w:val="nil"/>
              </w:pBdr>
              <w:spacing w:after="160"/>
              <w:rPr>
                <w:color w:val="000000"/>
              </w:rPr>
            </w:pPr>
            <w:sdt>
              <w:sdtPr>
                <w:tag w:val="goog_rdk_64"/>
                <w:id w:val="333579139"/>
              </w:sdtPr>
              <w:sdtContent>
                <w:r w:rsidR="000126F6">
                  <w:rPr>
                    <w:rFonts w:ascii="Arial Unicode MS" w:eastAsia="Arial Unicode MS" w:hAnsi="Arial Unicode MS" w:cs="Arial Unicode MS"/>
                    <w:color w:val="000000"/>
                  </w:rPr>
                  <w:t>☐</w:t>
                </w:r>
              </w:sdtContent>
            </w:sdt>
            <w:r w:rsidR="000126F6">
              <w:rPr>
                <w:color w:val="000000"/>
              </w:rPr>
              <w:t xml:space="preserve"> Ages ≥ 89</w:t>
            </w:r>
          </w:p>
          <w:p w14:paraId="3467DEE4" w14:textId="77777777" w:rsidR="001F0ABA" w:rsidRDefault="00000000">
            <w:pPr>
              <w:pBdr>
                <w:top w:val="nil"/>
                <w:left w:val="nil"/>
                <w:bottom w:val="nil"/>
                <w:right w:val="nil"/>
                <w:between w:val="nil"/>
              </w:pBdr>
              <w:spacing w:after="160"/>
              <w:rPr>
                <w:color w:val="000000"/>
              </w:rPr>
            </w:pPr>
            <w:sdt>
              <w:sdtPr>
                <w:tag w:val="goog_rdk_65"/>
                <w:id w:val="-109518311"/>
              </w:sdtPr>
              <w:sdtContent>
                <w:r w:rsidR="000126F6">
                  <w:rPr>
                    <w:rFonts w:ascii="Arial Unicode MS" w:eastAsia="Arial Unicode MS" w:hAnsi="Arial Unicode MS" w:cs="Arial Unicode MS"/>
                    <w:color w:val="000000"/>
                  </w:rPr>
                  <w:t>☐</w:t>
                </w:r>
              </w:sdtContent>
            </w:sdt>
            <w:r w:rsidR="000126F6">
              <w:rPr>
                <w:color w:val="000000"/>
              </w:rPr>
              <w:t xml:space="preserve"> Full-face photos or comparable</w:t>
            </w:r>
          </w:p>
          <w:p w14:paraId="0FDEA4AD" w14:textId="77777777" w:rsidR="001F0ABA" w:rsidRDefault="00000000">
            <w:pPr>
              <w:pBdr>
                <w:top w:val="nil"/>
                <w:left w:val="nil"/>
                <w:bottom w:val="nil"/>
                <w:right w:val="nil"/>
                <w:between w:val="nil"/>
              </w:pBdr>
              <w:spacing w:after="160"/>
              <w:rPr>
                <w:color w:val="000000"/>
              </w:rPr>
            </w:pPr>
            <w:sdt>
              <w:sdtPr>
                <w:tag w:val="goog_rdk_66"/>
                <w:id w:val="1401561853"/>
              </w:sdtPr>
              <w:sdtContent>
                <w:r w:rsidR="000126F6">
                  <w:rPr>
                    <w:rFonts w:ascii="Arial Unicode MS" w:eastAsia="Arial Unicode MS" w:hAnsi="Arial Unicode MS" w:cs="Arial Unicode MS"/>
                    <w:color w:val="000000"/>
                  </w:rPr>
                  <w:t>☐</w:t>
                </w:r>
              </w:sdtContent>
            </w:sdt>
            <w:r w:rsidR="000126F6">
              <w:rPr>
                <w:color w:val="000000"/>
              </w:rPr>
              <w:t xml:space="preserve"> Biometric identifiers</w:t>
            </w:r>
          </w:p>
          <w:p w14:paraId="6B603E23" w14:textId="77777777" w:rsidR="001F0ABA" w:rsidRDefault="00000000">
            <w:pPr>
              <w:pBdr>
                <w:top w:val="nil"/>
                <w:left w:val="nil"/>
                <w:bottom w:val="nil"/>
                <w:right w:val="nil"/>
                <w:between w:val="nil"/>
              </w:pBdr>
              <w:spacing w:after="160"/>
              <w:rPr>
                <w:color w:val="000000"/>
              </w:rPr>
            </w:pPr>
            <w:sdt>
              <w:sdtPr>
                <w:tag w:val="goog_rdk_67"/>
                <w:id w:val="-1626545292"/>
              </w:sdtPr>
              <w:sdtContent>
                <w:r w:rsidR="000126F6">
                  <w:rPr>
                    <w:rFonts w:ascii="Arial Unicode MS" w:eastAsia="Arial Unicode MS" w:hAnsi="Arial Unicode MS" w:cs="Arial Unicode MS"/>
                    <w:color w:val="000000"/>
                  </w:rPr>
                  <w:t>☐</w:t>
                </w:r>
              </w:sdtContent>
            </w:sdt>
            <w:r w:rsidR="000126F6">
              <w:rPr>
                <w:color w:val="000000"/>
              </w:rPr>
              <w:t xml:space="preserve"> Geographic subdivisions smaller than state (e.g., city, county, zip)</w:t>
            </w:r>
          </w:p>
          <w:p w14:paraId="663CB4E1" w14:textId="77777777" w:rsidR="001F0ABA" w:rsidRDefault="00000000">
            <w:pPr>
              <w:pBdr>
                <w:top w:val="nil"/>
                <w:left w:val="nil"/>
                <w:bottom w:val="nil"/>
                <w:right w:val="nil"/>
                <w:between w:val="nil"/>
              </w:pBdr>
              <w:spacing w:after="160"/>
              <w:rPr>
                <w:color w:val="000000"/>
              </w:rPr>
            </w:pPr>
            <w:sdt>
              <w:sdtPr>
                <w:tag w:val="goog_rdk_68"/>
                <w:id w:val="876588112"/>
              </w:sdtPr>
              <w:sdtContent>
                <w:r w:rsidR="000126F6">
                  <w:rPr>
                    <w:rFonts w:ascii="Arial Unicode MS" w:eastAsia="Arial Unicode MS" w:hAnsi="Arial Unicode MS" w:cs="Arial Unicode MS"/>
                    <w:color w:val="000000"/>
                  </w:rPr>
                  <w:t>☐</w:t>
                </w:r>
              </w:sdtContent>
            </w:sdt>
            <w:r w:rsidR="000126F6">
              <w:rPr>
                <w:color w:val="000000"/>
              </w:rPr>
              <w:t xml:space="preserve"> Account numbers (e.g., bank, invoice#, credit card #)</w:t>
            </w:r>
          </w:p>
          <w:p w14:paraId="41F418CB" w14:textId="77777777" w:rsidR="001F0ABA" w:rsidRDefault="00000000">
            <w:pPr>
              <w:pBdr>
                <w:top w:val="nil"/>
                <w:left w:val="nil"/>
                <w:bottom w:val="nil"/>
                <w:right w:val="nil"/>
                <w:between w:val="nil"/>
              </w:pBdr>
              <w:spacing w:after="160"/>
              <w:rPr>
                <w:color w:val="000000"/>
              </w:rPr>
            </w:pPr>
            <w:sdt>
              <w:sdtPr>
                <w:tag w:val="goog_rdk_69"/>
                <w:id w:val="-633708783"/>
              </w:sdtPr>
              <w:sdtContent>
                <w:r w:rsidR="000126F6">
                  <w:rPr>
                    <w:rFonts w:ascii="Arial Unicode MS" w:eastAsia="Arial Unicode MS" w:hAnsi="Arial Unicode MS" w:cs="Arial Unicode MS"/>
                    <w:color w:val="000000"/>
                  </w:rPr>
                  <w:t>☐</w:t>
                </w:r>
              </w:sdtContent>
            </w:sdt>
            <w:r w:rsidR="000126F6">
              <w:rPr>
                <w:color w:val="000000"/>
              </w:rPr>
              <w:t xml:space="preserve"> Other unique identifying #, code, or characteristic: </w:t>
            </w:r>
            <w:r w:rsidR="000126F6">
              <w:rPr>
                <w:color w:val="808080"/>
              </w:rPr>
              <w:t>Click or tap here to enter text.</w:t>
            </w:r>
          </w:p>
          <w:p w14:paraId="4C6803A7" w14:textId="77777777" w:rsidR="001F0ABA" w:rsidRDefault="00000000">
            <w:pPr>
              <w:pBdr>
                <w:top w:val="nil"/>
                <w:left w:val="nil"/>
                <w:bottom w:val="nil"/>
                <w:right w:val="nil"/>
                <w:between w:val="nil"/>
              </w:pBdr>
              <w:spacing w:after="160"/>
              <w:rPr>
                <w:color w:val="000000"/>
              </w:rPr>
            </w:pPr>
            <w:sdt>
              <w:sdtPr>
                <w:tag w:val="goog_rdk_70"/>
                <w:id w:val="1779288819"/>
              </w:sdtPr>
              <w:sdtContent>
                <w:r w:rsidR="000126F6">
                  <w:rPr>
                    <w:rFonts w:ascii="Arial Unicode MS" w:eastAsia="Arial Unicode MS" w:hAnsi="Arial Unicode MS" w:cs="Arial Unicode MS"/>
                    <w:color w:val="000000"/>
                  </w:rPr>
                  <w:t>☐</w:t>
                </w:r>
              </w:sdtContent>
            </w:sdt>
            <w:r w:rsidR="000126F6">
              <w:rPr>
                <w:color w:val="000000"/>
              </w:rPr>
              <w:t xml:space="preserve"> None of the above</w:t>
            </w:r>
          </w:p>
          <w:p w14:paraId="4D610AB0" w14:textId="77777777" w:rsidR="001F0ABA" w:rsidRDefault="001F0ABA">
            <w:pPr>
              <w:pBdr>
                <w:top w:val="nil"/>
                <w:left w:val="nil"/>
                <w:bottom w:val="nil"/>
                <w:right w:val="nil"/>
                <w:between w:val="nil"/>
              </w:pBdr>
              <w:spacing w:after="160"/>
              <w:rPr>
                <w:color w:val="000000"/>
              </w:rPr>
            </w:pPr>
          </w:p>
        </w:tc>
      </w:tr>
      <w:tr w:rsidR="001F0ABA" w14:paraId="5883787B"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2819BFF5" w14:textId="77777777" w:rsidR="001F0ABA" w:rsidRDefault="000126F6">
            <w:pPr>
              <w:pBdr>
                <w:top w:val="nil"/>
                <w:left w:val="nil"/>
                <w:bottom w:val="nil"/>
                <w:right w:val="nil"/>
                <w:between w:val="nil"/>
              </w:pBdr>
              <w:spacing w:after="160"/>
              <w:ind w:left="342" w:hanging="342"/>
              <w:rPr>
                <w:b/>
                <w:color w:val="000000"/>
              </w:rPr>
            </w:pPr>
            <w:r>
              <w:rPr>
                <w:b/>
                <w:color w:val="000000"/>
              </w:rPr>
              <w:lastRenderedPageBreak/>
              <w:t xml:space="preserve">4c. Describe the </w:t>
            </w:r>
            <w:r>
              <w:rPr>
                <w:b/>
                <w:color w:val="000000"/>
                <w:u w:val="single"/>
              </w:rPr>
              <w:t>sources</w:t>
            </w:r>
            <w:r>
              <w:rPr>
                <w:b/>
                <w:color w:val="000000"/>
              </w:rPr>
              <w:t xml:space="preserve"> of health information that will be obtained or used at this site.</w:t>
            </w:r>
          </w:p>
          <w:p w14:paraId="7EE5D50B" w14:textId="77777777" w:rsidR="001F0ABA" w:rsidRDefault="001F0ABA">
            <w:pPr>
              <w:pBdr>
                <w:top w:val="nil"/>
                <w:left w:val="nil"/>
                <w:bottom w:val="nil"/>
                <w:right w:val="nil"/>
                <w:between w:val="nil"/>
              </w:pBdr>
              <w:spacing w:after="160"/>
              <w:ind w:left="342" w:hanging="342"/>
              <w:rPr>
                <w:b/>
                <w:color w:val="000000"/>
              </w:rPr>
            </w:pPr>
          </w:p>
        </w:tc>
        <w:tc>
          <w:tcPr>
            <w:tcW w:w="4287" w:type="dxa"/>
            <w:tcBorders>
              <w:top w:val="single" w:sz="4" w:space="0" w:color="000000"/>
              <w:left w:val="single" w:sz="4" w:space="0" w:color="000000"/>
              <w:bottom w:val="single" w:sz="4" w:space="0" w:color="000000"/>
              <w:right w:val="single" w:sz="4" w:space="0" w:color="000000"/>
            </w:tcBorders>
          </w:tcPr>
          <w:p w14:paraId="522B0C4B" w14:textId="77777777" w:rsidR="001F0ABA" w:rsidRDefault="000126F6">
            <w:pPr>
              <w:pBdr>
                <w:top w:val="nil"/>
                <w:left w:val="nil"/>
                <w:bottom w:val="nil"/>
                <w:right w:val="nil"/>
                <w:between w:val="nil"/>
              </w:pBdr>
              <w:spacing w:after="160"/>
              <w:rPr>
                <w:color w:val="000000"/>
              </w:rPr>
            </w:pPr>
            <w:r>
              <w:rPr>
                <w:color w:val="808080"/>
              </w:rPr>
              <w:t>Click or tap here to enter text.</w:t>
            </w:r>
          </w:p>
        </w:tc>
      </w:tr>
      <w:tr w:rsidR="001F0ABA" w14:paraId="21EFB03B"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46B1DB5A" w14:textId="77777777" w:rsidR="001F0ABA" w:rsidRDefault="000126F6">
            <w:pPr>
              <w:pBdr>
                <w:top w:val="nil"/>
                <w:left w:val="nil"/>
                <w:bottom w:val="nil"/>
                <w:right w:val="nil"/>
                <w:between w:val="nil"/>
              </w:pBdr>
              <w:spacing w:after="160"/>
              <w:ind w:left="342" w:hanging="360"/>
              <w:rPr>
                <w:b/>
                <w:color w:val="000000"/>
              </w:rPr>
            </w:pPr>
            <w:r>
              <w:rPr>
                <w:b/>
                <w:color w:val="000000"/>
              </w:rPr>
              <w:t xml:space="preserve">4d. Does the PI certify that this study’s access to and use of the protected health information is limited to the </w:t>
            </w:r>
            <w:r>
              <w:rPr>
                <w:b/>
                <w:color w:val="000000"/>
                <w:u w:val="single"/>
              </w:rPr>
              <w:t>minimum amount necessary</w:t>
            </w:r>
            <w:r>
              <w:rPr>
                <w:b/>
                <w:color w:val="000000"/>
              </w:rPr>
              <w:t xml:space="preserve"> to be able to effectively conduct the research?</w:t>
            </w:r>
          </w:p>
          <w:p w14:paraId="3038EF47" w14:textId="77777777" w:rsidR="001F0ABA" w:rsidRDefault="001F0ABA">
            <w:pPr>
              <w:pBdr>
                <w:top w:val="nil"/>
                <w:left w:val="nil"/>
                <w:bottom w:val="nil"/>
                <w:right w:val="nil"/>
                <w:between w:val="nil"/>
              </w:pBdr>
              <w:spacing w:after="160"/>
              <w:ind w:left="342" w:hanging="360"/>
              <w:rPr>
                <w:b/>
                <w:color w:val="000000"/>
              </w:rPr>
            </w:pPr>
          </w:p>
        </w:tc>
        <w:tc>
          <w:tcPr>
            <w:tcW w:w="4287" w:type="dxa"/>
            <w:tcBorders>
              <w:top w:val="single" w:sz="4" w:space="0" w:color="000000"/>
              <w:left w:val="single" w:sz="4" w:space="0" w:color="000000"/>
              <w:bottom w:val="single" w:sz="4" w:space="0" w:color="000000"/>
              <w:right w:val="single" w:sz="4" w:space="0" w:color="000000"/>
            </w:tcBorders>
          </w:tcPr>
          <w:p w14:paraId="134039A2"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71"/>
                <w:id w:val="1172838628"/>
              </w:sdtPr>
              <w:sdtContent>
                <w:r>
                  <w:rPr>
                    <w:rFonts w:ascii="Arial Unicode MS" w:eastAsia="Arial Unicode MS" w:hAnsi="Arial Unicode MS" w:cs="Arial Unicode MS"/>
                    <w:color w:val="000000"/>
                  </w:rPr>
                  <w:t>☐</w:t>
                </w:r>
              </w:sdtContent>
            </w:sdt>
            <w:r>
              <w:rPr>
                <w:color w:val="000000"/>
              </w:rPr>
              <w:tab/>
              <w:t xml:space="preserve">NO </w:t>
            </w:r>
            <w:sdt>
              <w:sdtPr>
                <w:tag w:val="goog_rdk_72"/>
                <w:id w:val="635144216"/>
              </w:sdtPr>
              <w:sdtContent>
                <w:r>
                  <w:rPr>
                    <w:rFonts w:ascii="Arial Unicode MS" w:eastAsia="Arial Unicode MS" w:hAnsi="Arial Unicode MS" w:cs="Arial Unicode MS"/>
                    <w:color w:val="000000"/>
                  </w:rPr>
                  <w:t>☐</w:t>
                </w:r>
              </w:sdtContent>
            </w:sdt>
          </w:p>
        </w:tc>
      </w:tr>
      <w:tr w:rsidR="001F0ABA" w14:paraId="5612562D"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034879A4" w14:textId="77777777" w:rsidR="001F0ABA" w:rsidRDefault="000126F6">
            <w:pPr>
              <w:pBdr>
                <w:top w:val="nil"/>
                <w:left w:val="nil"/>
                <w:bottom w:val="nil"/>
                <w:right w:val="nil"/>
                <w:between w:val="nil"/>
              </w:pBdr>
              <w:spacing w:after="160"/>
              <w:ind w:left="342" w:hanging="360"/>
              <w:rPr>
                <w:b/>
                <w:color w:val="000000"/>
              </w:rPr>
            </w:pPr>
            <w:r>
              <w:rPr>
                <w:b/>
                <w:color w:val="000000"/>
              </w:rPr>
              <w:t>4e. Select all pathways this research will employ or use to access PHI:</w:t>
            </w:r>
          </w:p>
        </w:tc>
        <w:tc>
          <w:tcPr>
            <w:tcW w:w="4287" w:type="dxa"/>
            <w:tcBorders>
              <w:top w:val="single" w:sz="4" w:space="0" w:color="000000"/>
              <w:left w:val="single" w:sz="4" w:space="0" w:color="000000"/>
              <w:bottom w:val="single" w:sz="4" w:space="0" w:color="000000"/>
              <w:right w:val="single" w:sz="4" w:space="0" w:color="000000"/>
            </w:tcBorders>
          </w:tcPr>
          <w:p w14:paraId="0E6F3085" w14:textId="77777777" w:rsidR="001F0ABA" w:rsidRDefault="00000000">
            <w:pPr>
              <w:pBdr>
                <w:top w:val="nil"/>
                <w:left w:val="nil"/>
                <w:bottom w:val="nil"/>
                <w:right w:val="nil"/>
                <w:between w:val="nil"/>
              </w:pBdr>
              <w:spacing w:after="160"/>
              <w:rPr>
                <w:color w:val="000000"/>
              </w:rPr>
            </w:pPr>
            <w:sdt>
              <w:sdtPr>
                <w:tag w:val="goog_rdk_73"/>
                <w:id w:val="1378506835"/>
              </w:sdtPr>
              <w:sdtContent>
                <w:r w:rsidR="000126F6">
                  <w:rPr>
                    <w:rFonts w:ascii="Arial Unicode MS" w:eastAsia="Arial Unicode MS" w:hAnsi="Arial Unicode MS" w:cs="Arial Unicode MS"/>
                    <w:color w:val="000000"/>
                  </w:rPr>
                  <w:t>☐</w:t>
                </w:r>
              </w:sdtContent>
            </w:sdt>
            <w:r w:rsidR="000126F6">
              <w:rPr>
                <w:color w:val="000000"/>
              </w:rPr>
              <w:t xml:space="preserve"> Waiver of Authorization </w:t>
            </w:r>
          </w:p>
          <w:p w14:paraId="5AA50AAD" w14:textId="77777777" w:rsidR="001F0ABA" w:rsidRDefault="000126F6">
            <w:pPr>
              <w:pBdr>
                <w:top w:val="nil"/>
                <w:left w:val="nil"/>
                <w:bottom w:val="nil"/>
                <w:right w:val="nil"/>
                <w:between w:val="nil"/>
              </w:pBdr>
              <w:spacing w:after="160"/>
              <w:rPr>
                <w:b/>
                <w:color w:val="FF0000"/>
              </w:rPr>
            </w:pPr>
            <w:r>
              <w:rPr>
                <w:b/>
                <w:color w:val="FF0000"/>
              </w:rPr>
              <w:t>Complete section 5 below also</w:t>
            </w:r>
          </w:p>
          <w:p w14:paraId="08976DB6" w14:textId="77777777" w:rsidR="001F0ABA" w:rsidRDefault="000126F6">
            <w:pPr>
              <w:pBdr>
                <w:top w:val="nil"/>
                <w:left w:val="nil"/>
                <w:bottom w:val="nil"/>
                <w:right w:val="nil"/>
                <w:between w:val="nil"/>
              </w:pBdr>
              <w:spacing w:after="160"/>
              <w:ind w:left="720"/>
              <w:rPr>
                <w:color w:val="000000"/>
              </w:rPr>
            </w:pPr>
            <w:r>
              <w:rPr>
                <w:color w:val="000000"/>
              </w:rPr>
              <w:t>Select purpose for requesting the waiver of authorization:</w:t>
            </w:r>
          </w:p>
          <w:p w14:paraId="345890F2" w14:textId="77777777" w:rsidR="001F0ABA" w:rsidRDefault="00000000">
            <w:pPr>
              <w:pBdr>
                <w:top w:val="nil"/>
                <w:left w:val="nil"/>
                <w:bottom w:val="nil"/>
                <w:right w:val="nil"/>
                <w:between w:val="nil"/>
              </w:pBdr>
              <w:spacing w:after="160"/>
              <w:ind w:left="720"/>
              <w:rPr>
                <w:color w:val="000000"/>
              </w:rPr>
            </w:pPr>
            <w:sdt>
              <w:sdtPr>
                <w:tag w:val="goog_rdk_74"/>
                <w:id w:val="719170867"/>
              </w:sdtPr>
              <w:sdtContent>
                <w:r w:rsidR="000126F6">
                  <w:rPr>
                    <w:rFonts w:ascii="Arial Unicode MS" w:eastAsia="Arial Unicode MS" w:hAnsi="Arial Unicode MS" w:cs="Arial Unicode MS"/>
                    <w:color w:val="000000"/>
                  </w:rPr>
                  <w:t>☐</w:t>
                </w:r>
              </w:sdtContent>
            </w:sdt>
            <w:r w:rsidR="000126F6">
              <w:rPr>
                <w:color w:val="000000"/>
              </w:rPr>
              <w:t xml:space="preserve"> Identify and contact possible participants to recruit for the study (i.e., temporary access to PHI to contact potential participants who will sign consent and authorization upon enrollment)</w:t>
            </w:r>
          </w:p>
          <w:p w14:paraId="44BD65BC" w14:textId="77777777" w:rsidR="001F0ABA" w:rsidRDefault="00000000">
            <w:pPr>
              <w:pBdr>
                <w:top w:val="nil"/>
                <w:left w:val="nil"/>
                <w:bottom w:val="nil"/>
                <w:right w:val="nil"/>
                <w:between w:val="nil"/>
              </w:pBdr>
              <w:spacing w:after="160"/>
              <w:ind w:left="720"/>
              <w:rPr>
                <w:color w:val="000000"/>
              </w:rPr>
            </w:pPr>
            <w:sdt>
              <w:sdtPr>
                <w:tag w:val="goog_rdk_75"/>
                <w:id w:val="-413016695"/>
              </w:sdtPr>
              <w:sdtContent>
                <w:r w:rsidR="000126F6">
                  <w:rPr>
                    <w:rFonts w:ascii="Arial Unicode MS" w:eastAsia="Arial Unicode MS" w:hAnsi="Arial Unicode MS" w:cs="Arial Unicode MS"/>
                    <w:color w:val="000000"/>
                  </w:rPr>
                  <w:t>☐</w:t>
                </w:r>
              </w:sdtContent>
            </w:sdt>
            <w:r w:rsidR="000126F6">
              <w:rPr>
                <w:color w:val="000000"/>
              </w:rPr>
              <w:t xml:space="preserve"> Waive some elements of authorization (such as signature); list which core elements or required statements you want to waive:  </w:t>
            </w:r>
            <w:r w:rsidR="000126F6">
              <w:rPr>
                <w:color w:val="808080"/>
              </w:rPr>
              <w:t>Click or tap here to enter text.</w:t>
            </w:r>
          </w:p>
          <w:p w14:paraId="30F4C4A0" w14:textId="77777777" w:rsidR="001F0ABA" w:rsidRDefault="00000000">
            <w:pPr>
              <w:pBdr>
                <w:top w:val="nil"/>
                <w:left w:val="nil"/>
                <w:bottom w:val="nil"/>
                <w:right w:val="nil"/>
                <w:between w:val="nil"/>
              </w:pBdr>
              <w:spacing w:after="160"/>
              <w:ind w:left="720"/>
              <w:rPr>
                <w:color w:val="000000"/>
              </w:rPr>
            </w:pPr>
            <w:sdt>
              <w:sdtPr>
                <w:tag w:val="goog_rdk_76"/>
                <w:id w:val="1039704139"/>
              </w:sdtPr>
              <w:sdtContent>
                <w:r w:rsidR="000126F6">
                  <w:rPr>
                    <w:rFonts w:ascii="Arial Unicode MS" w:eastAsia="Arial Unicode MS" w:hAnsi="Arial Unicode MS" w:cs="Arial Unicode MS"/>
                    <w:color w:val="000000"/>
                  </w:rPr>
                  <w:t>☐</w:t>
                </w:r>
              </w:sdtContent>
            </w:sdt>
            <w:r w:rsidR="000126F6">
              <w:rPr>
                <w:color w:val="000000"/>
              </w:rPr>
              <w:t xml:space="preserve"> Waive all authorization from participants</w:t>
            </w:r>
          </w:p>
          <w:p w14:paraId="3927F41C" w14:textId="77777777" w:rsidR="001F0ABA" w:rsidRDefault="00000000">
            <w:pPr>
              <w:pBdr>
                <w:top w:val="nil"/>
                <w:left w:val="nil"/>
                <w:bottom w:val="nil"/>
                <w:right w:val="nil"/>
                <w:between w:val="nil"/>
              </w:pBdr>
              <w:spacing w:after="160"/>
              <w:rPr>
                <w:color w:val="000000"/>
              </w:rPr>
            </w:pPr>
            <w:sdt>
              <w:sdtPr>
                <w:tag w:val="goog_rdk_77"/>
                <w:id w:val="-1164466115"/>
              </w:sdtPr>
              <w:sdtContent>
                <w:r w:rsidR="000126F6">
                  <w:rPr>
                    <w:rFonts w:ascii="Arial Unicode MS" w:eastAsia="Arial Unicode MS" w:hAnsi="Arial Unicode MS" w:cs="Arial Unicode MS"/>
                    <w:color w:val="000000"/>
                  </w:rPr>
                  <w:t>☐</w:t>
                </w:r>
              </w:sdtContent>
            </w:sdt>
            <w:r w:rsidR="000126F6">
              <w:rPr>
                <w:color w:val="000000"/>
              </w:rPr>
              <w:t xml:space="preserve"> Signed Authorization from participants in a separate Authorization form</w:t>
            </w:r>
          </w:p>
          <w:p w14:paraId="4CCCA2AC" w14:textId="77777777" w:rsidR="001F0ABA" w:rsidRDefault="00000000">
            <w:pPr>
              <w:pBdr>
                <w:top w:val="nil"/>
                <w:left w:val="nil"/>
                <w:bottom w:val="nil"/>
                <w:right w:val="nil"/>
                <w:between w:val="nil"/>
              </w:pBdr>
              <w:spacing w:after="160"/>
              <w:rPr>
                <w:color w:val="000000"/>
              </w:rPr>
            </w:pPr>
            <w:sdt>
              <w:sdtPr>
                <w:tag w:val="goog_rdk_78"/>
                <w:id w:val="-1822948732"/>
              </w:sdtPr>
              <w:sdtContent>
                <w:r w:rsidR="000126F6">
                  <w:rPr>
                    <w:rFonts w:ascii="Arial Unicode MS" w:eastAsia="Arial Unicode MS" w:hAnsi="Arial Unicode MS" w:cs="Arial Unicode MS"/>
                    <w:color w:val="000000"/>
                  </w:rPr>
                  <w:t>☐</w:t>
                </w:r>
              </w:sdtContent>
            </w:sdt>
            <w:r w:rsidR="000126F6">
              <w:rPr>
                <w:color w:val="000000"/>
              </w:rPr>
              <w:t xml:space="preserve"> Signed Authorization in combined in the consent document/exempt information sheet</w:t>
            </w:r>
          </w:p>
          <w:p w14:paraId="61898BC8" w14:textId="77777777" w:rsidR="001F0ABA" w:rsidRDefault="000126F6">
            <w:pPr>
              <w:pBdr>
                <w:top w:val="nil"/>
                <w:left w:val="nil"/>
                <w:bottom w:val="nil"/>
                <w:right w:val="nil"/>
                <w:between w:val="nil"/>
              </w:pBdr>
              <w:spacing w:after="160"/>
              <w:ind w:left="720"/>
              <w:rPr>
                <w:color w:val="000000"/>
              </w:rPr>
            </w:pPr>
            <w:r>
              <w:rPr>
                <w:color w:val="000000"/>
              </w:rPr>
              <w:t>Does your site require specific HIPAA Authorization language be used?</w:t>
            </w:r>
          </w:p>
          <w:p w14:paraId="74C455B0" w14:textId="77777777" w:rsidR="001F0ABA" w:rsidRDefault="000126F6">
            <w:pPr>
              <w:pBdr>
                <w:top w:val="nil"/>
                <w:left w:val="nil"/>
                <w:bottom w:val="nil"/>
                <w:right w:val="nil"/>
                <w:between w:val="nil"/>
              </w:pBdr>
              <w:spacing w:after="160"/>
              <w:ind w:left="720"/>
              <w:rPr>
                <w:color w:val="000000"/>
              </w:rPr>
            </w:pPr>
            <w:r>
              <w:rPr>
                <w:color w:val="000000"/>
              </w:rPr>
              <w:t xml:space="preserve">YES </w:t>
            </w:r>
            <w:sdt>
              <w:sdtPr>
                <w:tag w:val="goog_rdk_79"/>
                <w:id w:val="-923877835"/>
              </w:sdtPr>
              <w:sdtContent>
                <w:r>
                  <w:rPr>
                    <w:rFonts w:ascii="Arial Unicode MS" w:eastAsia="Arial Unicode MS" w:hAnsi="Arial Unicode MS" w:cs="Arial Unicode MS"/>
                    <w:color w:val="000000"/>
                  </w:rPr>
                  <w:t>☐</w:t>
                </w:r>
              </w:sdtContent>
            </w:sdt>
            <w:r>
              <w:rPr>
                <w:color w:val="000000"/>
              </w:rPr>
              <w:tab/>
              <w:t xml:space="preserve">NO </w:t>
            </w:r>
            <w:sdt>
              <w:sdtPr>
                <w:tag w:val="goog_rdk_80"/>
                <w:id w:val="1251621789"/>
              </w:sdtPr>
              <w:sdtContent>
                <w:r>
                  <w:rPr>
                    <w:rFonts w:ascii="Arial Unicode MS" w:eastAsia="Arial Unicode MS" w:hAnsi="Arial Unicode MS" w:cs="Arial Unicode MS"/>
                    <w:color w:val="000000"/>
                  </w:rPr>
                  <w:t>☐</w:t>
                </w:r>
              </w:sdtContent>
            </w:sdt>
          </w:p>
          <w:p w14:paraId="2B183F91" w14:textId="77777777" w:rsidR="001F0ABA" w:rsidRDefault="000126F6">
            <w:pPr>
              <w:pBdr>
                <w:top w:val="nil"/>
                <w:left w:val="nil"/>
                <w:bottom w:val="nil"/>
                <w:right w:val="nil"/>
                <w:between w:val="nil"/>
              </w:pBdr>
              <w:spacing w:after="160"/>
              <w:ind w:left="720"/>
              <w:rPr>
                <w:color w:val="000000"/>
              </w:rPr>
            </w:pPr>
            <w:r>
              <w:rPr>
                <w:b/>
                <w:color w:val="000000"/>
              </w:rPr>
              <w:t xml:space="preserve">If YES, </w:t>
            </w:r>
            <w:r>
              <w:rPr>
                <w:color w:val="000000"/>
              </w:rPr>
              <w:t xml:space="preserve">provide the specific language that should be used here AND in the site-specific information sheet: </w:t>
            </w:r>
            <w:r>
              <w:rPr>
                <w:color w:val="808080"/>
              </w:rPr>
              <w:t>Click or tap here to enter text.</w:t>
            </w:r>
          </w:p>
          <w:p w14:paraId="5C4B769D" w14:textId="77777777" w:rsidR="001F0ABA" w:rsidRDefault="001F0ABA">
            <w:pPr>
              <w:pBdr>
                <w:top w:val="nil"/>
                <w:left w:val="nil"/>
                <w:bottom w:val="nil"/>
                <w:right w:val="nil"/>
                <w:between w:val="nil"/>
              </w:pBdr>
              <w:spacing w:after="160"/>
              <w:ind w:left="720"/>
              <w:rPr>
                <w:color w:val="000000"/>
              </w:rPr>
            </w:pPr>
          </w:p>
        </w:tc>
      </w:tr>
    </w:tbl>
    <w:p w14:paraId="1880E0D4" w14:textId="77777777" w:rsidR="003831D5" w:rsidRDefault="003831D5">
      <w:pPr>
        <w:spacing w:before="240"/>
        <w:jc w:val="center"/>
        <w:rPr>
          <w:b/>
          <w:u w:val="single"/>
        </w:rPr>
      </w:pPr>
    </w:p>
    <w:p w14:paraId="233DEEBF" w14:textId="77777777" w:rsidR="001F0ABA" w:rsidRDefault="000126F6">
      <w:pPr>
        <w:spacing w:before="240"/>
        <w:jc w:val="center"/>
        <w:rPr>
          <w:b/>
          <w:u w:val="single"/>
        </w:rPr>
      </w:pPr>
      <w:r>
        <w:rPr>
          <w:b/>
          <w:u w:val="single"/>
        </w:rPr>
        <w:t xml:space="preserve"> </w:t>
      </w:r>
      <w:r>
        <w:rPr>
          <w:b/>
          <w:sz w:val="28"/>
          <w:szCs w:val="28"/>
          <w:u w:val="single"/>
        </w:rPr>
        <w:t>Section 5: HIPAA for Research Waiver of Authorization</w:t>
      </w:r>
    </w:p>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3"/>
        <w:gridCol w:w="4287"/>
      </w:tblGrid>
      <w:tr w:rsidR="001F0ABA" w14:paraId="17469C29"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19FCE50A" w14:textId="77777777" w:rsidR="001F0ABA" w:rsidRDefault="000126F6">
            <w:pPr>
              <w:pBdr>
                <w:top w:val="nil"/>
                <w:left w:val="nil"/>
                <w:bottom w:val="nil"/>
                <w:right w:val="nil"/>
                <w:between w:val="nil"/>
              </w:pBdr>
              <w:spacing w:after="160"/>
              <w:ind w:left="342" w:hanging="342"/>
              <w:rPr>
                <w:b/>
                <w:color w:val="000000"/>
              </w:rPr>
            </w:pPr>
            <w:r>
              <w:rPr>
                <w:b/>
                <w:color w:val="000000"/>
              </w:rPr>
              <w:t>5a. Describe how the use of Protected Health Information (PHI) in this study poses no greater than minimal risk to subject’s privacy (i.e., how do the risk(s) of this use of identifiable health information compare to the risk(s) to privacy a normal person might reasonably experience in everyday life)?</w:t>
            </w:r>
          </w:p>
          <w:p w14:paraId="15EB6755" w14:textId="77777777" w:rsidR="001F0ABA" w:rsidRDefault="001F0ABA">
            <w:pPr>
              <w:pBdr>
                <w:top w:val="nil"/>
                <w:left w:val="nil"/>
                <w:bottom w:val="nil"/>
                <w:right w:val="nil"/>
                <w:between w:val="nil"/>
              </w:pBdr>
              <w:spacing w:after="160"/>
              <w:ind w:left="342" w:hanging="342"/>
              <w:rPr>
                <w:b/>
                <w:color w:val="000000"/>
              </w:rPr>
            </w:pPr>
          </w:p>
        </w:tc>
        <w:tc>
          <w:tcPr>
            <w:tcW w:w="4287" w:type="dxa"/>
            <w:tcBorders>
              <w:top w:val="single" w:sz="4" w:space="0" w:color="000000"/>
              <w:left w:val="single" w:sz="4" w:space="0" w:color="000000"/>
              <w:bottom w:val="single" w:sz="4" w:space="0" w:color="000000"/>
              <w:right w:val="single" w:sz="4" w:space="0" w:color="000000"/>
            </w:tcBorders>
          </w:tcPr>
          <w:p w14:paraId="02E7F249" w14:textId="77777777" w:rsidR="001F0ABA" w:rsidRDefault="000126F6">
            <w:pPr>
              <w:pBdr>
                <w:top w:val="nil"/>
                <w:left w:val="nil"/>
                <w:bottom w:val="nil"/>
                <w:right w:val="nil"/>
                <w:between w:val="nil"/>
              </w:pBdr>
              <w:spacing w:after="160"/>
              <w:rPr>
                <w:color w:val="000000"/>
              </w:rPr>
            </w:pPr>
            <w:r>
              <w:rPr>
                <w:color w:val="808080"/>
              </w:rPr>
              <w:t>Click or tap here to enter text.</w:t>
            </w:r>
          </w:p>
        </w:tc>
      </w:tr>
      <w:tr w:rsidR="001F0ABA" w14:paraId="4E9FD20E"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0AE188DF" w14:textId="77777777" w:rsidR="001F0ABA" w:rsidRDefault="000126F6">
            <w:pPr>
              <w:pBdr>
                <w:top w:val="nil"/>
                <w:left w:val="nil"/>
                <w:bottom w:val="nil"/>
                <w:right w:val="nil"/>
                <w:between w:val="nil"/>
              </w:pBdr>
              <w:spacing w:after="160"/>
              <w:ind w:left="342" w:hanging="360"/>
              <w:rPr>
                <w:i/>
                <w:color w:val="000000"/>
              </w:rPr>
            </w:pPr>
            <w:r>
              <w:rPr>
                <w:b/>
                <w:color w:val="000000"/>
              </w:rPr>
              <w:t xml:space="preserve">5b. When will the 18 HIPAA identifiers be destroyed? </w:t>
            </w:r>
            <w:r>
              <w:rPr>
                <w:i/>
                <w:color w:val="000000"/>
              </w:rPr>
              <w:t>Please note: Identifiers must be destroyed at earliest opportunity.</w:t>
            </w:r>
          </w:p>
          <w:p w14:paraId="094C916E" w14:textId="77777777" w:rsidR="001F0ABA" w:rsidRDefault="001F0ABA">
            <w:pPr>
              <w:pBdr>
                <w:top w:val="nil"/>
                <w:left w:val="nil"/>
                <w:bottom w:val="nil"/>
                <w:right w:val="nil"/>
                <w:between w:val="nil"/>
              </w:pBdr>
              <w:spacing w:after="160"/>
              <w:ind w:left="342" w:hanging="360"/>
              <w:rPr>
                <w:i/>
                <w:color w:val="000000"/>
              </w:rPr>
            </w:pPr>
          </w:p>
        </w:tc>
        <w:tc>
          <w:tcPr>
            <w:tcW w:w="4287" w:type="dxa"/>
            <w:tcBorders>
              <w:top w:val="single" w:sz="4" w:space="0" w:color="000000"/>
              <w:left w:val="single" w:sz="4" w:space="0" w:color="000000"/>
              <w:bottom w:val="single" w:sz="4" w:space="0" w:color="000000"/>
              <w:right w:val="single" w:sz="4" w:space="0" w:color="000000"/>
            </w:tcBorders>
          </w:tcPr>
          <w:p w14:paraId="5973E833" w14:textId="77777777" w:rsidR="001F0ABA" w:rsidRDefault="000126F6">
            <w:pPr>
              <w:pBdr>
                <w:top w:val="nil"/>
                <w:left w:val="nil"/>
                <w:bottom w:val="nil"/>
                <w:right w:val="nil"/>
                <w:between w:val="nil"/>
              </w:pBdr>
              <w:spacing w:after="160"/>
              <w:rPr>
                <w:color w:val="000000"/>
              </w:rPr>
            </w:pPr>
            <w:r>
              <w:rPr>
                <w:color w:val="808080"/>
              </w:rPr>
              <w:t>Click or tap here to enter text.</w:t>
            </w:r>
          </w:p>
        </w:tc>
      </w:tr>
      <w:tr w:rsidR="001F0ABA" w14:paraId="6E585100"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644A41A5" w14:textId="77777777" w:rsidR="001F0ABA" w:rsidRDefault="000126F6">
            <w:pPr>
              <w:pBdr>
                <w:top w:val="nil"/>
                <w:left w:val="nil"/>
                <w:bottom w:val="nil"/>
                <w:right w:val="nil"/>
                <w:between w:val="nil"/>
              </w:pBdr>
              <w:spacing w:after="160"/>
              <w:ind w:left="360" w:hanging="360"/>
              <w:rPr>
                <w:b/>
                <w:color w:val="000000"/>
              </w:rPr>
            </w:pPr>
            <w:r>
              <w:rPr>
                <w:b/>
                <w:color w:val="000000"/>
              </w:rPr>
              <w:t>5c. Other than the PI and research personnel, who else will have access to the PHI?</w:t>
            </w:r>
          </w:p>
          <w:p w14:paraId="0FC539A0" w14:textId="77777777" w:rsidR="001F0ABA" w:rsidRDefault="001F0ABA">
            <w:pPr>
              <w:pBdr>
                <w:top w:val="nil"/>
                <w:left w:val="nil"/>
                <w:bottom w:val="nil"/>
                <w:right w:val="nil"/>
                <w:between w:val="nil"/>
              </w:pBdr>
              <w:spacing w:after="160"/>
              <w:ind w:left="360" w:hanging="360"/>
              <w:rPr>
                <w:b/>
                <w:color w:val="000000"/>
              </w:rPr>
            </w:pPr>
          </w:p>
        </w:tc>
        <w:tc>
          <w:tcPr>
            <w:tcW w:w="4287" w:type="dxa"/>
            <w:tcBorders>
              <w:top w:val="single" w:sz="4" w:space="0" w:color="000000"/>
              <w:left w:val="single" w:sz="4" w:space="0" w:color="000000"/>
              <w:bottom w:val="single" w:sz="4" w:space="0" w:color="000000"/>
              <w:right w:val="single" w:sz="4" w:space="0" w:color="000000"/>
            </w:tcBorders>
          </w:tcPr>
          <w:p w14:paraId="1C406B12" w14:textId="77777777" w:rsidR="001F0ABA" w:rsidRDefault="000126F6">
            <w:pPr>
              <w:pBdr>
                <w:top w:val="nil"/>
                <w:left w:val="nil"/>
                <w:bottom w:val="nil"/>
                <w:right w:val="nil"/>
                <w:between w:val="nil"/>
              </w:pBdr>
              <w:spacing w:after="160"/>
              <w:rPr>
                <w:color w:val="000000"/>
              </w:rPr>
            </w:pPr>
            <w:r>
              <w:rPr>
                <w:color w:val="808080"/>
              </w:rPr>
              <w:t>Click or tap here to enter text.</w:t>
            </w:r>
          </w:p>
        </w:tc>
      </w:tr>
      <w:tr w:rsidR="001F0ABA" w14:paraId="3DBCB1C9"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4D28676F" w14:textId="77777777" w:rsidR="001F0ABA" w:rsidRDefault="000126F6">
            <w:pPr>
              <w:pBdr>
                <w:top w:val="nil"/>
                <w:left w:val="nil"/>
                <w:bottom w:val="nil"/>
                <w:right w:val="nil"/>
                <w:between w:val="nil"/>
              </w:pBdr>
              <w:spacing w:after="160"/>
              <w:ind w:left="360" w:hanging="360"/>
              <w:rPr>
                <w:b/>
                <w:color w:val="000000"/>
              </w:rPr>
            </w:pPr>
            <w:r>
              <w:rPr>
                <w:b/>
                <w:color w:val="000000"/>
              </w:rPr>
              <w:t xml:space="preserve">5d. Explain why the research cannot practicably be conducted without access to and use of the PHI (i.e., Why would it be impossible to conduct the study using another data source or anonymous instead of identifiable information)? </w:t>
            </w:r>
          </w:p>
          <w:p w14:paraId="2214DFAC" w14:textId="77777777" w:rsidR="001F0ABA" w:rsidRDefault="001F0ABA">
            <w:pPr>
              <w:pBdr>
                <w:top w:val="nil"/>
                <w:left w:val="nil"/>
                <w:bottom w:val="nil"/>
                <w:right w:val="nil"/>
                <w:between w:val="nil"/>
              </w:pBdr>
              <w:spacing w:after="160"/>
              <w:ind w:left="360" w:hanging="360"/>
              <w:rPr>
                <w:b/>
                <w:color w:val="000000"/>
              </w:rPr>
            </w:pPr>
          </w:p>
        </w:tc>
        <w:tc>
          <w:tcPr>
            <w:tcW w:w="4287" w:type="dxa"/>
            <w:tcBorders>
              <w:top w:val="single" w:sz="4" w:space="0" w:color="000000"/>
              <w:left w:val="single" w:sz="4" w:space="0" w:color="000000"/>
              <w:bottom w:val="single" w:sz="4" w:space="0" w:color="000000"/>
              <w:right w:val="single" w:sz="4" w:space="0" w:color="000000"/>
            </w:tcBorders>
          </w:tcPr>
          <w:p w14:paraId="15D594DD" w14:textId="77777777" w:rsidR="001F0ABA" w:rsidRDefault="000126F6">
            <w:pPr>
              <w:pBdr>
                <w:top w:val="nil"/>
                <w:left w:val="nil"/>
                <w:bottom w:val="nil"/>
                <w:right w:val="nil"/>
                <w:between w:val="nil"/>
              </w:pBdr>
              <w:spacing w:after="160"/>
              <w:rPr>
                <w:color w:val="000000"/>
              </w:rPr>
            </w:pPr>
            <w:r>
              <w:rPr>
                <w:color w:val="808080"/>
              </w:rPr>
              <w:t>Click or tap here to enter text.</w:t>
            </w:r>
          </w:p>
        </w:tc>
      </w:tr>
      <w:tr w:rsidR="001F0ABA" w14:paraId="7866ABE6"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0AFD3B26" w14:textId="77777777" w:rsidR="001F0ABA" w:rsidRDefault="000126F6">
            <w:pPr>
              <w:pBdr>
                <w:top w:val="nil"/>
                <w:left w:val="nil"/>
                <w:bottom w:val="nil"/>
                <w:right w:val="nil"/>
                <w:between w:val="nil"/>
              </w:pBdr>
              <w:spacing w:after="160"/>
              <w:ind w:left="360" w:hanging="360"/>
              <w:rPr>
                <w:b/>
                <w:color w:val="000000"/>
              </w:rPr>
            </w:pPr>
            <w:r>
              <w:rPr>
                <w:b/>
                <w:color w:val="000000"/>
              </w:rPr>
              <w:t xml:space="preserve">5e. Explain why the research cannot practicably be conducted without the waiver of authorization </w:t>
            </w:r>
            <w:r>
              <w:rPr>
                <w:b/>
                <w:color w:val="000000"/>
              </w:rPr>
              <w:lastRenderedPageBreak/>
              <w:t>(i.e., Why would obtaining authorization from participants make the study not achievable or not viable)?</w:t>
            </w:r>
          </w:p>
          <w:p w14:paraId="2FD2CD17" w14:textId="77777777" w:rsidR="001F0ABA" w:rsidRDefault="001F0ABA">
            <w:pPr>
              <w:pBdr>
                <w:top w:val="nil"/>
                <w:left w:val="nil"/>
                <w:bottom w:val="nil"/>
                <w:right w:val="nil"/>
                <w:between w:val="nil"/>
              </w:pBdr>
              <w:spacing w:after="160"/>
              <w:ind w:left="360" w:hanging="360"/>
              <w:rPr>
                <w:b/>
                <w:color w:val="000000"/>
              </w:rPr>
            </w:pPr>
          </w:p>
        </w:tc>
        <w:tc>
          <w:tcPr>
            <w:tcW w:w="4287" w:type="dxa"/>
            <w:tcBorders>
              <w:top w:val="single" w:sz="4" w:space="0" w:color="000000"/>
              <w:left w:val="single" w:sz="4" w:space="0" w:color="000000"/>
              <w:bottom w:val="single" w:sz="4" w:space="0" w:color="000000"/>
              <w:right w:val="single" w:sz="4" w:space="0" w:color="000000"/>
            </w:tcBorders>
          </w:tcPr>
          <w:p w14:paraId="4512AC3E" w14:textId="77777777" w:rsidR="001F0ABA" w:rsidRDefault="000126F6">
            <w:pPr>
              <w:pBdr>
                <w:top w:val="nil"/>
                <w:left w:val="nil"/>
                <w:bottom w:val="nil"/>
                <w:right w:val="nil"/>
                <w:between w:val="nil"/>
              </w:pBdr>
              <w:spacing w:after="160"/>
              <w:rPr>
                <w:color w:val="000000"/>
              </w:rPr>
            </w:pPr>
            <w:r>
              <w:rPr>
                <w:color w:val="808080"/>
              </w:rPr>
              <w:lastRenderedPageBreak/>
              <w:t>Click or tap here to enter text.</w:t>
            </w:r>
          </w:p>
        </w:tc>
      </w:tr>
    </w:tbl>
    <w:p w14:paraId="15DD8D8B" w14:textId="77777777" w:rsidR="001F0ABA" w:rsidRDefault="001F0ABA">
      <w:pPr>
        <w:pBdr>
          <w:top w:val="nil"/>
          <w:left w:val="nil"/>
          <w:bottom w:val="nil"/>
          <w:right w:val="nil"/>
          <w:between w:val="nil"/>
        </w:pBdr>
        <w:spacing w:before="240"/>
        <w:ind w:left="720"/>
        <w:jc w:val="center"/>
        <w:rPr>
          <w:b/>
          <w:color w:val="000000"/>
          <w:sz w:val="28"/>
          <w:szCs w:val="28"/>
          <w:u w:val="single"/>
        </w:rPr>
      </w:pPr>
      <w:bookmarkStart w:id="12" w:name="_heading=h.26in1rg" w:colFirst="0" w:colLast="0"/>
      <w:bookmarkEnd w:id="12"/>
    </w:p>
    <w:p w14:paraId="6F8BD20E" w14:textId="77777777" w:rsidR="001F0ABA" w:rsidRDefault="000126F6">
      <w:pPr>
        <w:rPr>
          <w:b/>
          <w:sz w:val="28"/>
          <w:szCs w:val="28"/>
          <w:u w:val="single"/>
        </w:rPr>
      </w:pPr>
      <w:r>
        <w:br w:type="page"/>
      </w:r>
    </w:p>
    <w:p w14:paraId="620644A4" w14:textId="77777777" w:rsidR="001F0ABA" w:rsidRDefault="000126F6">
      <w:pPr>
        <w:pBdr>
          <w:top w:val="nil"/>
          <w:left w:val="nil"/>
          <w:bottom w:val="nil"/>
          <w:right w:val="nil"/>
          <w:between w:val="nil"/>
        </w:pBdr>
        <w:spacing w:before="240"/>
        <w:ind w:left="720"/>
        <w:jc w:val="center"/>
        <w:rPr>
          <w:b/>
          <w:color w:val="000000"/>
          <w:sz w:val="28"/>
          <w:szCs w:val="28"/>
          <w:u w:val="single"/>
        </w:rPr>
      </w:pPr>
      <w:bookmarkStart w:id="13" w:name="_heading=h.lnxbz9" w:colFirst="0" w:colLast="0"/>
      <w:bookmarkEnd w:id="13"/>
      <w:r>
        <w:rPr>
          <w:b/>
          <w:color w:val="000000"/>
          <w:sz w:val="28"/>
          <w:szCs w:val="28"/>
          <w:u w:val="single"/>
        </w:rPr>
        <w:lastRenderedPageBreak/>
        <w:t>Section 6: Board-Specified Study-Specific Questions</w:t>
      </w:r>
    </w:p>
    <w:tbl>
      <w:tblPr>
        <w:tblStyle w:val="a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3"/>
        <w:gridCol w:w="4287"/>
      </w:tblGrid>
      <w:tr w:rsidR="001F0ABA" w14:paraId="73D23025" w14:textId="77777777">
        <w:trPr>
          <w:jc w:val="center"/>
        </w:trPr>
        <w:tc>
          <w:tcPr>
            <w:tcW w:w="5063" w:type="dxa"/>
            <w:tcBorders>
              <w:top w:val="single" w:sz="4" w:space="0" w:color="000000"/>
              <w:left w:val="single" w:sz="4" w:space="0" w:color="000000"/>
              <w:bottom w:val="single" w:sz="4" w:space="0" w:color="000000"/>
              <w:right w:val="single" w:sz="4" w:space="0" w:color="000000"/>
            </w:tcBorders>
          </w:tcPr>
          <w:p w14:paraId="2584349A" w14:textId="77777777" w:rsidR="001F0ABA" w:rsidRDefault="000126F6">
            <w:pPr>
              <w:pBdr>
                <w:top w:val="nil"/>
                <w:left w:val="nil"/>
                <w:bottom w:val="nil"/>
                <w:right w:val="nil"/>
                <w:between w:val="nil"/>
              </w:pBdr>
              <w:spacing w:after="160"/>
              <w:rPr>
                <w:b/>
                <w:color w:val="000000"/>
              </w:rPr>
            </w:pPr>
            <w:r>
              <w:rPr>
                <w:b/>
                <w:color w:val="000000"/>
              </w:rPr>
              <w:t xml:space="preserve">6a. Please select the populations that will be </w:t>
            </w:r>
          </w:p>
          <w:p w14:paraId="5BE2B66F" w14:textId="77777777" w:rsidR="001F0ABA" w:rsidRDefault="000126F6">
            <w:pPr>
              <w:pBdr>
                <w:top w:val="nil"/>
                <w:left w:val="nil"/>
                <w:bottom w:val="nil"/>
                <w:right w:val="nil"/>
                <w:between w:val="nil"/>
              </w:pBdr>
              <w:spacing w:after="160"/>
              <w:rPr>
                <w:b/>
                <w:color w:val="000000"/>
              </w:rPr>
            </w:pPr>
            <w:r>
              <w:rPr>
                <w:b/>
                <w:color w:val="000000"/>
              </w:rPr>
              <w:t xml:space="preserve">       enrolled at the relying site. (select all that apply)</w:t>
            </w:r>
          </w:p>
        </w:tc>
        <w:tc>
          <w:tcPr>
            <w:tcW w:w="4287" w:type="dxa"/>
            <w:tcBorders>
              <w:top w:val="single" w:sz="4" w:space="0" w:color="000000"/>
              <w:left w:val="single" w:sz="4" w:space="0" w:color="000000"/>
              <w:bottom w:val="single" w:sz="4" w:space="0" w:color="000000"/>
              <w:right w:val="single" w:sz="4" w:space="0" w:color="000000"/>
            </w:tcBorders>
          </w:tcPr>
          <w:p w14:paraId="237DACE6" w14:textId="77777777" w:rsidR="001F0ABA" w:rsidRDefault="00000000">
            <w:pPr>
              <w:pBdr>
                <w:top w:val="nil"/>
                <w:left w:val="nil"/>
                <w:bottom w:val="nil"/>
                <w:right w:val="nil"/>
                <w:between w:val="nil"/>
              </w:pBdr>
              <w:spacing w:after="160"/>
              <w:rPr>
                <w:color w:val="000000"/>
              </w:rPr>
            </w:pPr>
            <w:sdt>
              <w:sdtPr>
                <w:tag w:val="goog_rdk_81"/>
                <w:id w:val="1061289472"/>
              </w:sdtPr>
              <w:sdtContent>
                <w:r w:rsidR="000126F6">
                  <w:rPr>
                    <w:rFonts w:ascii="Arial Unicode MS" w:eastAsia="Arial Unicode MS" w:hAnsi="Arial Unicode MS" w:cs="Arial Unicode MS"/>
                    <w:color w:val="000000"/>
                  </w:rPr>
                  <w:t>☐</w:t>
                </w:r>
              </w:sdtContent>
            </w:sdt>
            <w:r w:rsidR="000126F6">
              <w:rPr>
                <w:color w:val="000000"/>
              </w:rPr>
              <w:t xml:space="preserve"> Children</w:t>
            </w:r>
          </w:p>
          <w:p w14:paraId="275EAE9A" w14:textId="77777777" w:rsidR="001F0ABA" w:rsidRDefault="00000000">
            <w:pPr>
              <w:pBdr>
                <w:top w:val="nil"/>
                <w:left w:val="nil"/>
                <w:bottom w:val="nil"/>
                <w:right w:val="nil"/>
                <w:between w:val="nil"/>
              </w:pBdr>
              <w:spacing w:after="160"/>
              <w:rPr>
                <w:color w:val="000000"/>
              </w:rPr>
            </w:pPr>
            <w:sdt>
              <w:sdtPr>
                <w:tag w:val="goog_rdk_82"/>
                <w:id w:val="-1288108156"/>
              </w:sdtPr>
              <w:sdtContent>
                <w:r w:rsidR="000126F6">
                  <w:rPr>
                    <w:rFonts w:ascii="Arial Unicode MS" w:eastAsia="Arial Unicode MS" w:hAnsi="Arial Unicode MS" w:cs="Arial Unicode MS"/>
                    <w:color w:val="000000"/>
                  </w:rPr>
                  <w:t>☐</w:t>
                </w:r>
              </w:sdtContent>
            </w:sdt>
            <w:r w:rsidR="000126F6">
              <w:rPr>
                <w:color w:val="000000"/>
              </w:rPr>
              <w:t xml:space="preserve"> Wards of the state</w:t>
            </w:r>
          </w:p>
          <w:p w14:paraId="765D0283" w14:textId="77777777" w:rsidR="001F0ABA" w:rsidRDefault="00000000">
            <w:pPr>
              <w:pBdr>
                <w:top w:val="nil"/>
                <w:left w:val="nil"/>
                <w:bottom w:val="nil"/>
                <w:right w:val="nil"/>
                <w:between w:val="nil"/>
              </w:pBdr>
              <w:spacing w:after="160"/>
              <w:rPr>
                <w:color w:val="000000"/>
              </w:rPr>
            </w:pPr>
            <w:sdt>
              <w:sdtPr>
                <w:tag w:val="goog_rdk_83"/>
                <w:id w:val="-1776633001"/>
              </w:sdtPr>
              <w:sdtContent>
                <w:r w:rsidR="000126F6">
                  <w:rPr>
                    <w:rFonts w:ascii="Arial Unicode MS" w:eastAsia="Arial Unicode MS" w:hAnsi="Arial Unicode MS" w:cs="Arial Unicode MS"/>
                    <w:color w:val="000000"/>
                  </w:rPr>
                  <w:t>☐</w:t>
                </w:r>
              </w:sdtContent>
            </w:sdt>
            <w:r w:rsidR="000126F6">
              <w:rPr>
                <w:color w:val="000000"/>
              </w:rPr>
              <w:t xml:space="preserve"> Neonates</w:t>
            </w:r>
          </w:p>
          <w:p w14:paraId="6936611C" w14:textId="77777777" w:rsidR="001F0ABA" w:rsidRDefault="00000000">
            <w:pPr>
              <w:pBdr>
                <w:top w:val="nil"/>
                <w:left w:val="nil"/>
                <w:bottom w:val="nil"/>
                <w:right w:val="nil"/>
                <w:between w:val="nil"/>
              </w:pBdr>
              <w:spacing w:after="160"/>
              <w:rPr>
                <w:color w:val="000000"/>
              </w:rPr>
            </w:pPr>
            <w:sdt>
              <w:sdtPr>
                <w:tag w:val="goog_rdk_84"/>
                <w:id w:val="1833181050"/>
              </w:sdtPr>
              <w:sdtContent>
                <w:r w:rsidR="000126F6">
                  <w:rPr>
                    <w:rFonts w:ascii="Arial Unicode MS" w:eastAsia="Arial Unicode MS" w:hAnsi="Arial Unicode MS" w:cs="Arial Unicode MS"/>
                    <w:color w:val="000000"/>
                  </w:rPr>
                  <w:t>☐</w:t>
                </w:r>
              </w:sdtContent>
            </w:sdt>
            <w:r w:rsidR="000126F6">
              <w:rPr>
                <w:color w:val="000000"/>
              </w:rPr>
              <w:t xml:space="preserve"> Pregnant women or fetuses</w:t>
            </w:r>
          </w:p>
          <w:p w14:paraId="66386362" w14:textId="77777777" w:rsidR="001F0ABA" w:rsidRDefault="00000000">
            <w:pPr>
              <w:pBdr>
                <w:top w:val="nil"/>
                <w:left w:val="nil"/>
                <w:bottom w:val="nil"/>
                <w:right w:val="nil"/>
                <w:between w:val="nil"/>
              </w:pBdr>
              <w:spacing w:after="160"/>
              <w:rPr>
                <w:color w:val="000000"/>
              </w:rPr>
            </w:pPr>
            <w:sdt>
              <w:sdtPr>
                <w:tag w:val="goog_rdk_85"/>
                <w:id w:val="-898133574"/>
              </w:sdtPr>
              <w:sdtContent>
                <w:r w:rsidR="000126F6">
                  <w:rPr>
                    <w:rFonts w:ascii="Arial Unicode MS" w:eastAsia="Arial Unicode MS" w:hAnsi="Arial Unicode MS" w:cs="Arial Unicode MS"/>
                    <w:color w:val="000000"/>
                  </w:rPr>
                  <w:t>☐</w:t>
                </w:r>
              </w:sdtContent>
            </w:sdt>
            <w:r w:rsidR="000126F6">
              <w:rPr>
                <w:color w:val="000000"/>
              </w:rPr>
              <w:t xml:space="preserve"> Prisoners</w:t>
            </w:r>
          </w:p>
          <w:p w14:paraId="1C499C3E" w14:textId="77777777" w:rsidR="001F0ABA" w:rsidRDefault="00000000">
            <w:pPr>
              <w:pBdr>
                <w:top w:val="nil"/>
                <w:left w:val="nil"/>
                <w:bottom w:val="nil"/>
                <w:right w:val="nil"/>
                <w:between w:val="nil"/>
              </w:pBdr>
              <w:spacing w:after="160"/>
              <w:rPr>
                <w:color w:val="000000"/>
              </w:rPr>
            </w:pPr>
            <w:sdt>
              <w:sdtPr>
                <w:tag w:val="goog_rdk_86"/>
                <w:id w:val="-604734538"/>
              </w:sdtPr>
              <w:sdtContent>
                <w:r w:rsidR="000126F6">
                  <w:rPr>
                    <w:rFonts w:ascii="Arial Unicode MS" w:eastAsia="Arial Unicode MS" w:hAnsi="Arial Unicode MS" w:cs="Arial Unicode MS"/>
                    <w:color w:val="000000"/>
                  </w:rPr>
                  <w:t>☐</w:t>
                </w:r>
              </w:sdtContent>
            </w:sdt>
            <w:r w:rsidR="000126F6">
              <w:rPr>
                <w:color w:val="000000"/>
              </w:rPr>
              <w:t xml:space="preserve"> Adults with impaired decision-making capacity</w:t>
            </w:r>
          </w:p>
          <w:p w14:paraId="4EFBB0BE" w14:textId="77777777" w:rsidR="001F0ABA" w:rsidRDefault="00000000">
            <w:pPr>
              <w:pBdr>
                <w:top w:val="nil"/>
                <w:left w:val="nil"/>
                <w:bottom w:val="nil"/>
                <w:right w:val="nil"/>
                <w:between w:val="nil"/>
              </w:pBdr>
              <w:spacing w:after="160"/>
              <w:rPr>
                <w:color w:val="000000"/>
              </w:rPr>
            </w:pPr>
            <w:sdt>
              <w:sdtPr>
                <w:tag w:val="goog_rdk_87"/>
                <w:id w:val="1449584562"/>
              </w:sdtPr>
              <w:sdtContent>
                <w:r w:rsidR="000126F6">
                  <w:rPr>
                    <w:rFonts w:ascii="Arial Unicode MS" w:eastAsia="Arial Unicode MS" w:hAnsi="Arial Unicode MS" w:cs="Arial Unicode MS"/>
                    <w:color w:val="000000"/>
                  </w:rPr>
                  <w:t>☐</w:t>
                </w:r>
              </w:sdtContent>
            </w:sdt>
            <w:r w:rsidR="000126F6">
              <w:rPr>
                <w:color w:val="000000"/>
              </w:rPr>
              <w:t xml:space="preserve"> Individuals with limited English proficiency</w:t>
            </w:r>
          </w:p>
          <w:p w14:paraId="28B84809" w14:textId="77777777" w:rsidR="001F0ABA" w:rsidRDefault="00000000">
            <w:pPr>
              <w:pBdr>
                <w:top w:val="nil"/>
                <w:left w:val="nil"/>
                <w:bottom w:val="nil"/>
                <w:right w:val="nil"/>
                <w:between w:val="nil"/>
              </w:pBdr>
              <w:spacing w:after="160"/>
              <w:rPr>
                <w:color w:val="000000"/>
              </w:rPr>
            </w:pPr>
            <w:sdt>
              <w:sdtPr>
                <w:tag w:val="goog_rdk_88"/>
                <w:id w:val="225199505"/>
              </w:sdtPr>
              <w:sdtContent>
                <w:r w:rsidR="000126F6">
                  <w:rPr>
                    <w:rFonts w:ascii="Arial Unicode MS" w:eastAsia="Arial Unicode MS" w:hAnsi="Arial Unicode MS" w:cs="Arial Unicode MS"/>
                    <w:color w:val="000000"/>
                  </w:rPr>
                  <w:t>☐</w:t>
                </w:r>
              </w:sdtContent>
            </w:sdt>
            <w:r w:rsidR="000126F6">
              <w:rPr>
                <w:color w:val="000000"/>
              </w:rPr>
              <w:t xml:space="preserve"> Employees of relying site</w:t>
            </w:r>
          </w:p>
          <w:p w14:paraId="40B04109" w14:textId="77777777" w:rsidR="001F0ABA" w:rsidRDefault="00000000">
            <w:pPr>
              <w:pBdr>
                <w:top w:val="nil"/>
                <w:left w:val="nil"/>
                <w:bottom w:val="nil"/>
                <w:right w:val="nil"/>
                <w:between w:val="nil"/>
              </w:pBdr>
              <w:spacing w:after="160"/>
              <w:rPr>
                <w:color w:val="000000"/>
              </w:rPr>
            </w:pPr>
            <w:sdt>
              <w:sdtPr>
                <w:tag w:val="goog_rdk_89"/>
                <w:id w:val="442737257"/>
              </w:sdtPr>
              <w:sdtContent>
                <w:r w:rsidR="000126F6">
                  <w:rPr>
                    <w:rFonts w:ascii="Arial Unicode MS" w:eastAsia="Arial Unicode MS" w:hAnsi="Arial Unicode MS" w:cs="Arial Unicode MS"/>
                    <w:color w:val="000000"/>
                  </w:rPr>
                  <w:t>☐</w:t>
                </w:r>
              </w:sdtContent>
            </w:sdt>
            <w:r w:rsidR="000126F6">
              <w:rPr>
                <w:color w:val="000000"/>
              </w:rPr>
              <w:t xml:space="preserve"> Students of relying site</w:t>
            </w:r>
          </w:p>
          <w:p w14:paraId="44BBBFD9" w14:textId="77777777" w:rsidR="001F0ABA" w:rsidRDefault="00000000">
            <w:pPr>
              <w:pBdr>
                <w:top w:val="nil"/>
                <w:left w:val="nil"/>
                <w:bottom w:val="nil"/>
                <w:right w:val="nil"/>
                <w:between w:val="nil"/>
              </w:pBdr>
              <w:spacing w:after="160"/>
              <w:rPr>
                <w:b/>
                <w:color w:val="000000"/>
              </w:rPr>
            </w:pPr>
            <w:sdt>
              <w:sdtPr>
                <w:tag w:val="goog_rdk_90"/>
                <w:id w:val="-179667781"/>
              </w:sdtPr>
              <w:sdtContent>
                <w:r w:rsidR="000126F6">
                  <w:rPr>
                    <w:rFonts w:ascii="Arial Unicode MS" w:eastAsia="Arial Unicode MS" w:hAnsi="Arial Unicode MS" w:cs="Arial Unicode MS"/>
                    <w:color w:val="000000"/>
                  </w:rPr>
                  <w:t>☐</w:t>
                </w:r>
              </w:sdtContent>
            </w:sdt>
            <w:r w:rsidR="000126F6">
              <w:rPr>
                <w:color w:val="000000"/>
              </w:rPr>
              <w:t xml:space="preserve"> Active military personnel</w:t>
            </w:r>
          </w:p>
          <w:p w14:paraId="71BBCFE8" w14:textId="77777777" w:rsidR="001F0ABA" w:rsidRDefault="00000000">
            <w:pPr>
              <w:pBdr>
                <w:top w:val="nil"/>
                <w:left w:val="nil"/>
                <w:bottom w:val="nil"/>
                <w:right w:val="nil"/>
                <w:between w:val="nil"/>
              </w:pBdr>
              <w:spacing w:after="160"/>
              <w:rPr>
                <w:color w:val="000000"/>
              </w:rPr>
            </w:pPr>
            <w:sdt>
              <w:sdtPr>
                <w:tag w:val="goog_rdk_91"/>
                <w:id w:val="1748995413"/>
              </w:sdtPr>
              <w:sdtContent>
                <w:r w:rsidR="000126F6">
                  <w:rPr>
                    <w:rFonts w:ascii="Arial Unicode MS" w:eastAsia="Arial Unicode MS" w:hAnsi="Arial Unicode MS" w:cs="Arial Unicode MS"/>
                    <w:color w:val="000000"/>
                  </w:rPr>
                  <w:t>☐</w:t>
                </w:r>
              </w:sdtContent>
            </w:sdt>
            <w:r w:rsidR="000126F6">
              <w:rPr>
                <w:color w:val="000000"/>
              </w:rPr>
              <w:t xml:space="preserve"> Other: </w:t>
            </w:r>
            <w:r w:rsidR="000126F6">
              <w:rPr>
                <w:color w:val="808080"/>
              </w:rPr>
              <w:t>Click or tap here to enter text.</w:t>
            </w:r>
          </w:p>
          <w:p w14:paraId="4D23DC95" w14:textId="77777777" w:rsidR="001F0ABA" w:rsidRDefault="001F0ABA">
            <w:pPr>
              <w:pBdr>
                <w:top w:val="nil"/>
                <w:left w:val="nil"/>
                <w:bottom w:val="nil"/>
                <w:right w:val="nil"/>
                <w:between w:val="nil"/>
              </w:pBdr>
              <w:spacing w:after="160"/>
              <w:rPr>
                <w:color w:val="000000"/>
              </w:rPr>
            </w:pPr>
          </w:p>
        </w:tc>
      </w:tr>
    </w:tbl>
    <w:p w14:paraId="618DEA7C" w14:textId="77777777" w:rsidR="001F0ABA" w:rsidRDefault="000126F6">
      <w:pPr>
        <w:spacing w:before="240"/>
        <w:rPr>
          <w:i/>
        </w:rPr>
      </w:pPr>
      <w:r>
        <w:rPr>
          <w:i/>
          <w:highlight w:val="yellow"/>
        </w:rPr>
        <w:t xml:space="preserve"> [See Appendix A for common Study-Specific Questions that may be added.]</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315"/>
      </w:tblGrid>
      <w:tr w:rsidR="001F0ABA" w14:paraId="38D4232C" w14:textId="77777777">
        <w:tc>
          <w:tcPr>
            <w:tcW w:w="5035" w:type="dxa"/>
          </w:tcPr>
          <w:p w14:paraId="1C697862" w14:textId="77777777" w:rsidR="001F0ABA" w:rsidRDefault="000126F6">
            <w:pPr>
              <w:rPr>
                <w:i/>
              </w:rPr>
            </w:pPr>
            <w:r>
              <w:rPr>
                <w:b/>
              </w:rPr>
              <w:t xml:space="preserve">6b. </w:t>
            </w:r>
            <w:r>
              <w:rPr>
                <w:color w:val="808080"/>
              </w:rPr>
              <w:t>Click or tap here to enter text.</w:t>
            </w:r>
          </w:p>
        </w:tc>
        <w:tc>
          <w:tcPr>
            <w:tcW w:w="4315" w:type="dxa"/>
          </w:tcPr>
          <w:p w14:paraId="153BF935" w14:textId="77777777" w:rsidR="001F0ABA" w:rsidRDefault="000126F6">
            <w:pPr>
              <w:rPr>
                <w:b/>
                <w:u w:val="single"/>
              </w:rPr>
            </w:pPr>
            <w:r>
              <w:rPr>
                <w:color w:val="808080"/>
              </w:rPr>
              <w:t>Click or tap here to enter text.</w:t>
            </w:r>
          </w:p>
        </w:tc>
      </w:tr>
      <w:tr w:rsidR="001F0ABA" w14:paraId="3F1C4DCD" w14:textId="77777777">
        <w:tc>
          <w:tcPr>
            <w:tcW w:w="5035" w:type="dxa"/>
          </w:tcPr>
          <w:p w14:paraId="3D561C50" w14:textId="77777777" w:rsidR="001F0ABA" w:rsidRDefault="000126F6">
            <w:pPr>
              <w:rPr>
                <w:b/>
                <w:u w:val="single"/>
              </w:rPr>
            </w:pPr>
            <w:r>
              <w:rPr>
                <w:b/>
              </w:rPr>
              <w:t xml:space="preserve">6c. </w:t>
            </w:r>
            <w:r>
              <w:rPr>
                <w:color w:val="808080"/>
              </w:rPr>
              <w:t>Click or tap here to enter text.</w:t>
            </w:r>
          </w:p>
        </w:tc>
        <w:tc>
          <w:tcPr>
            <w:tcW w:w="4315" w:type="dxa"/>
          </w:tcPr>
          <w:p w14:paraId="2B88EDEC" w14:textId="77777777" w:rsidR="001F0ABA" w:rsidRDefault="000126F6">
            <w:pPr>
              <w:rPr>
                <w:b/>
                <w:u w:val="single"/>
              </w:rPr>
            </w:pPr>
            <w:r>
              <w:rPr>
                <w:color w:val="808080"/>
              </w:rPr>
              <w:t>Click or tap here to enter text.</w:t>
            </w:r>
          </w:p>
        </w:tc>
      </w:tr>
      <w:tr w:rsidR="001F0ABA" w14:paraId="03CF0EF9" w14:textId="77777777">
        <w:tc>
          <w:tcPr>
            <w:tcW w:w="5035" w:type="dxa"/>
          </w:tcPr>
          <w:p w14:paraId="3BE18DDC" w14:textId="77777777" w:rsidR="001F0ABA" w:rsidRDefault="000126F6">
            <w:pPr>
              <w:rPr>
                <w:b/>
                <w:u w:val="single"/>
              </w:rPr>
            </w:pPr>
            <w:r>
              <w:rPr>
                <w:b/>
              </w:rPr>
              <w:t xml:space="preserve">6d. </w:t>
            </w:r>
            <w:r>
              <w:rPr>
                <w:color w:val="808080"/>
              </w:rPr>
              <w:t>Click or tap here to enter text.</w:t>
            </w:r>
          </w:p>
        </w:tc>
        <w:tc>
          <w:tcPr>
            <w:tcW w:w="4315" w:type="dxa"/>
          </w:tcPr>
          <w:p w14:paraId="570C0956" w14:textId="77777777" w:rsidR="001F0ABA" w:rsidRDefault="000126F6">
            <w:pPr>
              <w:rPr>
                <w:b/>
                <w:u w:val="single"/>
              </w:rPr>
            </w:pPr>
            <w:r>
              <w:rPr>
                <w:color w:val="808080"/>
              </w:rPr>
              <w:t>Click or tap here to enter text.</w:t>
            </w:r>
          </w:p>
        </w:tc>
      </w:tr>
    </w:tbl>
    <w:p w14:paraId="397E1B0F" w14:textId="77777777" w:rsidR="001F0ABA" w:rsidRDefault="001F0ABA">
      <w:pPr>
        <w:rPr>
          <w:b/>
          <w:u w:val="single"/>
        </w:rPr>
      </w:pPr>
    </w:p>
    <w:p w14:paraId="35E0D58F" w14:textId="77777777" w:rsidR="001F0ABA" w:rsidRDefault="000126F6">
      <w:pPr>
        <w:rPr>
          <w:b/>
          <w:u w:val="single"/>
        </w:rPr>
      </w:pPr>
      <w:r>
        <w:br w:type="page"/>
      </w:r>
    </w:p>
    <w:p w14:paraId="0D6D90E4" w14:textId="77777777" w:rsidR="001F0ABA" w:rsidRDefault="000126F6">
      <w:pPr>
        <w:jc w:val="center"/>
        <w:rPr>
          <w:b/>
          <w:sz w:val="28"/>
          <w:szCs w:val="28"/>
          <w:u w:val="single"/>
        </w:rPr>
      </w:pPr>
      <w:r>
        <w:rPr>
          <w:b/>
          <w:sz w:val="28"/>
          <w:szCs w:val="28"/>
          <w:u w:val="single"/>
        </w:rPr>
        <w:lastRenderedPageBreak/>
        <w:t>Signatures/Attestations</w:t>
      </w:r>
    </w:p>
    <w:p w14:paraId="3F5C284F" w14:textId="77777777" w:rsidR="001F0ABA" w:rsidRDefault="000126F6">
      <w:r>
        <w:rPr>
          <w:highlight w:val="yellow"/>
        </w:rPr>
        <w:t>[USE FOR SMART AGREEMENT]</w:t>
      </w:r>
      <w:r>
        <w:t xml:space="preserve"> </w:t>
      </w:r>
    </w:p>
    <w:p w14:paraId="4D83425A" w14:textId="77777777" w:rsidR="001F0ABA" w:rsidRDefault="000126F6">
      <w:r>
        <w:t>By signing below, the signatories affirm that they have reviewed the SMART IRB Agreement, Letter of Indemnification and the responsibilities of relying institutions and attest that the information fulfills the relying institutions responsibilities for the provision of local context information.</w:t>
      </w:r>
    </w:p>
    <w:p w14:paraId="3F9566DD" w14:textId="77777777" w:rsidR="001F0ABA" w:rsidRDefault="000126F6">
      <w:r>
        <w:t xml:space="preserve">As specified in the Agreement, Relying Institution is solely responsible for consulting with its own legal counsel to determine whether research reviewed by Reviewing IRB (including but not limited to any consent process or documentation and any HIPAA documentation), meets all other applicable federal, state, and local legal and policy requirements, including but not limited to HIPAA compliance.  Relying Institution is solely responsible for identifying all ancillary reviews required by applicable regulation or policy in the Reliance Application and must notify Reviewing IRB of the outcome of such reviews prior to final protocol approval.    </w:t>
      </w:r>
    </w:p>
    <w:p w14:paraId="619802E7" w14:textId="77777777" w:rsidR="001F0ABA" w:rsidRDefault="000126F6">
      <w:r>
        <w:rPr>
          <w:highlight w:val="yellow"/>
        </w:rPr>
        <w:t>[USE FOR NON-SMART AGREEMENT]</w:t>
      </w:r>
    </w:p>
    <w:p w14:paraId="1FB430DC" w14:textId="77777777" w:rsidR="001F0ABA" w:rsidRDefault="000126F6">
      <w:r>
        <w:t>By signing below, the signatories affirm that they have reviewed the Agreement and attest that the information fulfills the relying institutions responsibilities for the provision of local context information.</w:t>
      </w:r>
    </w:p>
    <w:p w14:paraId="5EC332B3" w14:textId="77777777" w:rsidR="001F0ABA" w:rsidRDefault="000126F6">
      <w:r>
        <w:t xml:space="preserve">As specified in the Agreement, Relying Institution is solely responsible for consulting with its own legal counsel to determine whether research reviewed by Reviewing IRB (including but not limited to any consent process or documentation and any HIPAA documentation), meets all other applicable federal, state, and local legal and policy requirements, including but not limited to HIPAA compliance.  Relying Institution is solely responsible for identifying all ancillary reviews required by applicable regulation or policy in the Reliance Application and must notify Reviewing IRB of the outcome of such reviews prior to final protocol approval.   </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F0ABA" w14:paraId="2CC6937D" w14:textId="77777777">
        <w:tc>
          <w:tcPr>
            <w:tcW w:w="4675" w:type="dxa"/>
          </w:tcPr>
          <w:p w14:paraId="017CE183" w14:textId="77777777" w:rsidR="001F0ABA" w:rsidRDefault="000126F6">
            <w:r>
              <w:t xml:space="preserve"> Lead Site Investigator Signature:</w:t>
            </w:r>
          </w:p>
          <w:p w14:paraId="2EE401F5" w14:textId="77777777" w:rsidR="001F0ABA" w:rsidRDefault="001F0ABA"/>
          <w:p w14:paraId="7C2BE3A7" w14:textId="77777777" w:rsidR="001F0ABA" w:rsidRDefault="001F0ABA"/>
        </w:tc>
        <w:tc>
          <w:tcPr>
            <w:tcW w:w="4675" w:type="dxa"/>
          </w:tcPr>
          <w:p w14:paraId="3AC9663B" w14:textId="77777777" w:rsidR="001F0ABA" w:rsidRDefault="000126F6">
            <w:r>
              <w:t xml:space="preserve">Institutional Contact [e.g., HRPP Lead] Signature: </w:t>
            </w:r>
          </w:p>
          <w:p w14:paraId="5B63BE86" w14:textId="77777777" w:rsidR="001F0ABA" w:rsidRDefault="001F0ABA"/>
          <w:p w14:paraId="1C90F366" w14:textId="77777777" w:rsidR="001F0ABA" w:rsidRDefault="001F0ABA"/>
          <w:p w14:paraId="7FD645ED" w14:textId="77777777" w:rsidR="001F0ABA" w:rsidRDefault="001F0ABA"/>
          <w:p w14:paraId="5A4585F0" w14:textId="77777777" w:rsidR="001F0ABA" w:rsidRDefault="000126F6">
            <w:r>
              <w:t xml:space="preserve">Role/Title: </w:t>
            </w:r>
            <w:r>
              <w:rPr>
                <w:color w:val="808080"/>
              </w:rPr>
              <w:t>Click or tap here to enter text.</w:t>
            </w:r>
          </w:p>
          <w:p w14:paraId="3830374F" w14:textId="77777777" w:rsidR="001F0ABA" w:rsidRDefault="001F0ABA"/>
        </w:tc>
      </w:tr>
      <w:tr w:rsidR="001F0ABA" w14:paraId="741CD2E9" w14:textId="77777777">
        <w:tc>
          <w:tcPr>
            <w:tcW w:w="4675" w:type="dxa"/>
          </w:tcPr>
          <w:p w14:paraId="5914E851" w14:textId="77777777" w:rsidR="001F0ABA" w:rsidRDefault="000126F6">
            <w:r>
              <w:t xml:space="preserve">Print Full Name: </w:t>
            </w:r>
            <w:r>
              <w:rPr>
                <w:color w:val="808080"/>
              </w:rPr>
              <w:t>Click or tap here to enter text.</w:t>
            </w:r>
          </w:p>
          <w:p w14:paraId="12215753" w14:textId="77777777" w:rsidR="001F0ABA" w:rsidRDefault="001F0ABA"/>
        </w:tc>
        <w:tc>
          <w:tcPr>
            <w:tcW w:w="4675" w:type="dxa"/>
          </w:tcPr>
          <w:p w14:paraId="241FD436" w14:textId="77777777" w:rsidR="001F0ABA" w:rsidRDefault="000126F6">
            <w:r>
              <w:t xml:space="preserve">Print Full Name: </w:t>
            </w:r>
            <w:r>
              <w:rPr>
                <w:color w:val="808080"/>
              </w:rPr>
              <w:t>Click or tap here to enter text.</w:t>
            </w:r>
          </w:p>
        </w:tc>
      </w:tr>
      <w:tr w:rsidR="001F0ABA" w14:paraId="5C609E24" w14:textId="77777777">
        <w:tc>
          <w:tcPr>
            <w:tcW w:w="4675" w:type="dxa"/>
          </w:tcPr>
          <w:p w14:paraId="10D436CC" w14:textId="77777777" w:rsidR="001F0ABA" w:rsidRDefault="000126F6">
            <w:r>
              <w:t xml:space="preserve">Contact Phone #: </w:t>
            </w:r>
            <w:r>
              <w:rPr>
                <w:color w:val="808080"/>
              </w:rPr>
              <w:t>Click or tap here to enter text.</w:t>
            </w:r>
          </w:p>
          <w:p w14:paraId="3846F738" w14:textId="77777777" w:rsidR="001F0ABA" w:rsidRDefault="001F0ABA"/>
          <w:p w14:paraId="1586E149" w14:textId="77777777" w:rsidR="001F0ABA" w:rsidRDefault="000126F6">
            <w:r>
              <w:t xml:space="preserve">Email: </w:t>
            </w:r>
            <w:r>
              <w:rPr>
                <w:color w:val="808080"/>
              </w:rPr>
              <w:t>Click or tap here to enter text.</w:t>
            </w:r>
          </w:p>
          <w:p w14:paraId="727D5B00" w14:textId="77777777" w:rsidR="001F0ABA" w:rsidRDefault="001F0ABA"/>
        </w:tc>
        <w:tc>
          <w:tcPr>
            <w:tcW w:w="4675" w:type="dxa"/>
          </w:tcPr>
          <w:p w14:paraId="4E18F2A7" w14:textId="77777777" w:rsidR="001F0ABA" w:rsidRDefault="000126F6">
            <w:r>
              <w:t xml:space="preserve">Contact Phone #: </w:t>
            </w:r>
            <w:r>
              <w:rPr>
                <w:color w:val="808080"/>
              </w:rPr>
              <w:t>Click or tap here to enter text.</w:t>
            </w:r>
            <w:r>
              <w:t xml:space="preserve"> </w:t>
            </w:r>
          </w:p>
          <w:p w14:paraId="2E21E0FD" w14:textId="77777777" w:rsidR="001F0ABA" w:rsidRDefault="001F0ABA"/>
          <w:p w14:paraId="64C10819" w14:textId="77777777" w:rsidR="001F0ABA" w:rsidRDefault="000126F6">
            <w:r>
              <w:t xml:space="preserve">Email: </w:t>
            </w:r>
            <w:r>
              <w:rPr>
                <w:color w:val="808080"/>
              </w:rPr>
              <w:t>Click or tap here to enter text.</w:t>
            </w:r>
          </w:p>
        </w:tc>
      </w:tr>
      <w:tr w:rsidR="001F0ABA" w14:paraId="1B4A5937" w14:textId="77777777">
        <w:tc>
          <w:tcPr>
            <w:tcW w:w="4675" w:type="dxa"/>
          </w:tcPr>
          <w:p w14:paraId="019FBCF9" w14:textId="77777777" w:rsidR="001F0ABA" w:rsidRDefault="000126F6">
            <w:r>
              <w:t xml:space="preserve">Date of Signature: </w:t>
            </w:r>
            <w:r>
              <w:rPr>
                <w:color w:val="808080"/>
              </w:rPr>
              <w:t>Click or tap here to enter text.</w:t>
            </w:r>
          </w:p>
        </w:tc>
        <w:tc>
          <w:tcPr>
            <w:tcW w:w="4675" w:type="dxa"/>
          </w:tcPr>
          <w:p w14:paraId="68215387" w14:textId="77777777" w:rsidR="001F0ABA" w:rsidRDefault="000126F6">
            <w:r>
              <w:t xml:space="preserve">Date of Signature: </w:t>
            </w:r>
            <w:r>
              <w:rPr>
                <w:color w:val="808080"/>
              </w:rPr>
              <w:t>Click or tap here to enter text.</w:t>
            </w:r>
          </w:p>
          <w:p w14:paraId="618E4F4A" w14:textId="77777777" w:rsidR="001F0ABA" w:rsidRDefault="001F0ABA"/>
          <w:p w14:paraId="2B84A8BE" w14:textId="77777777" w:rsidR="001F0ABA" w:rsidRDefault="001F0ABA"/>
        </w:tc>
      </w:tr>
    </w:tbl>
    <w:p w14:paraId="0E4D64CE" w14:textId="77777777" w:rsidR="00F22889" w:rsidRDefault="00F22889" w:rsidP="00F22889">
      <w:pPr>
        <w:spacing w:after="0" w:line="240" w:lineRule="auto"/>
        <w:contextualSpacing/>
        <w:jc w:val="center"/>
        <w:rPr>
          <w:rFonts w:cstheme="minorHAnsi"/>
          <w:i/>
          <w:shd w:val="clear" w:color="auto" w:fill="FFFFFF"/>
        </w:rPr>
      </w:pPr>
    </w:p>
    <w:p w14:paraId="4A20F3CC" w14:textId="77777777" w:rsidR="00F22889" w:rsidRDefault="00F22889" w:rsidP="00F22889">
      <w:pPr>
        <w:spacing w:after="0" w:line="240" w:lineRule="auto"/>
        <w:contextualSpacing/>
        <w:jc w:val="center"/>
        <w:rPr>
          <w:rFonts w:cstheme="minorHAnsi"/>
          <w:i/>
          <w:shd w:val="clear" w:color="auto" w:fill="FFFFFF"/>
        </w:rPr>
      </w:pPr>
    </w:p>
    <w:p w14:paraId="6D35C574" w14:textId="77777777" w:rsidR="00F22889" w:rsidRDefault="00F22889" w:rsidP="00F22889">
      <w:pPr>
        <w:spacing w:after="0" w:line="240" w:lineRule="auto"/>
        <w:contextualSpacing/>
        <w:jc w:val="center"/>
        <w:rPr>
          <w:rFonts w:cstheme="minorHAnsi"/>
          <w:i/>
          <w:shd w:val="clear" w:color="auto" w:fill="FFFFFF"/>
        </w:rPr>
      </w:pPr>
      <w:r>
        <w:rPr>
          <w:rFonts w:cstheme="minorHAnsi"/>
          <w:i/>
          <w:shd w:val="clear" w:color="auto" w:fill="FFFFFF"/>
        </w:rPr>
        <w:t xml:space="preserve">Disclaimer: </w:t>
      </w:r>
      <w:r w:rsidRPr="001F7D41">
        <w:rPr>
          <w:rFonts w:cstheme="minorHAnsi"/>
          <w:i/>
          <w:shd w:val="clear" w:color="auto" w:fill="FFFFFF"/>
        </w:rPr>
        <w:t xml:space="preserve">VCU applies the 45 CFR 46, Subpart A, Protections of Human Subjects Regulation </w:t>
      </w:r>
    </w:p>
    <w:p w14:paraId="42E4E601" w14:textId="77777777" w:rsidR="00F22889" w:rsidRPr="001F7D41" w:rsidRDefault="00F22889" w:rsidP="00F22889">
      <w:pPr>
        <w:spacing w:after="0" w:line="240" w:lineRule="auto"/>
        <w:contextualSpacing/>
        <w:jc w:val="center"/>
        <w:rPr>
          <w:rFonts w:cstheme="minorHAnsi"/>
          <w:i/>
        </w:rPr>
      </w:pPr>
      <w:r w:rsidRPr="001F7D41">
        <w:rPr>
          <w:rFonts w:cstheme="minorHAnsi"/>
          <w:i/>
          <w:shd w:val="clear" w:color="auto" w:fill="FFFFFF"/>
        </w:rPr>
        <w:t>to all non-exempt human subject research regardless of the study funding source.</w:t>
      </w:r>
    </w:p>
    <w:p w14:paraId="62589FBC" w14:textId="77777777" w:rsidR="001F0ABA" w:rsidRDefault="000126F6">
      <w:pPr>
        <w:rPr>
          <w:b/>
          <w:sz w:val="28"/>
          <w:szCs w:val="28"/>
        </w:rPr>
      </w:pPr>
      <w:r>
        <w:rPr>
          <w:b/>
          <w:sz w:val="28"/>
          <w:szCs w:val="28"/>
          <w:u w:val="single"/>
        </w:rPr>
        <w:lastRenderedPageBreak/>
        <w:t>Appendix A</w:t>
      </w:r>
      <w:r>
        <w:rPr>
          <w:b/>
          <w:sz w:val="28"/>
          <w:szCs w:val="28"/>
        </w:rPr>
        <w:t>: Supplemental Questions Added on a Study-Specific Basis [as applicable]</w:t>
      </w:r>
    </w:p>
    <w:tbl>
      <w:tblPr>
        <w:tblStyle w:val="a7"/>
        <w:tblW w:w="94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680"/>
      </w:tblGrid>
      <w:tr w:rsidR="001F0ABA" w14:paraId="4D75592D" w14:textId="77777777">
        <w:tc>
          <w:tcPr>
            <w:tcW w:w="4788" w:type="dxa"/>
          </w:tcPr>
          <w:p w14:paraId="7CF4D44C" w14:textId="77777777" w:rsidR="001F0ABA" w:rsidRDefault="000126F6">
            <w:pPr>
              <w:rPr>
                <w:b/>
              </w:rPr>
            </w:pPr>
            <w:r>
              <w:rPr>
                <w:i/>
                <w:color w:val="FF0000"/>
              </w:rPr>
              <w:t>[Add if sites are being added AFTER COVID]</w:t>
            </w:r>
            <w:r>
              <w:rPr>
                <w:b/>
              </w:rPr>
              <w:t xml:space="preserve"> </w:t>
            </w:r>
          </w:p>
          <w:p w14:paraId="5781621E" w14:textId="77777777" w:rsidR="001F0ABA" w:rsidRDefault="000126F6">
            <w:pPr>
              <w:rPr>
                <w:b/>
              </w:rPr>
            </w:pPr>
            <w:r>
              <w:rPr>
                <w:b/>
              </w:rPr>
              <w:t>Please select one [or more] of the following options as they relate to COVID restrictions on research activities at your site:</w:t>
            </w:r>
          </w:p>
          <w:p w14:paraId="199DF224" w14:textId="77777777" w:rsidR="001F0ABA" w:rsidRDefault="001F0ABA">
            <w:pPr>
              <w:rPr>
                <w:b/>
              </w:rPr>
            </w:pPr>
          </w:p>
          <w:p w14:paraId="5B5F0F5E" w14:textId="77777777" w:rsidR="001F0ABA" w:rsidRDefault="001F0ABA">
            <w:pPr>
              <w:rPr>
                <w:b/>
              </w:rPr>
            </w:pPr>
          </w:p>
        </w:tc>
        <w:tc>
          <w:tcPr>
            <w:tcW w:w="4680" w:type="dxa"/>
          </w:tcPr>
          <w:p w14:paraId="68DD5D24" w14:textId="77777777" w:rsidR="001F0ABA" w:rsidRDefault="00000000">
            <w:pPr>
              <w:pBdr>
                <w:top w:val="nil"/>
                <w:left w:val="nil"/>
                <w:bottom w:val="nil"/>
                <w:right w:val="nil"/>
                <w:between w:val="nil"/>
              </w:pBdr>
              <w:spacing w:after="160"/>
              <w:rPr>
                <w:color w:val="000000"/>
              </w:rPr>
            </w:pPr>
            <w:sdt>
              <w:sdtPr>
                <w:tag w:val="goog_rdk_92"/>
                <w:id w:val="1576476032"/>
              </w:sdtPr>
              <w:sdtContent>
                <w:r w:rsidR="000126F6">
                  <w:rPr>
                    <w:rFonts w:ascii="Arial Unicode MS" w:eastAsia="Arial Unicode MS" w:hAnsi="Arial Unicode MS" w:cs="Arial Unicode MS"/>
                    <w:color w:val="000000"/>
                  </w:rPr>
                  <w:t>☐</w:t>
                </w:r>
              </w:sdtContent>
            </w:sdt>
            <w:r w:rsidR="000126F6">
              <w:rPr>
                <w:color w:val="000000"/>
              </w:rPr>
              <w:t xml:space="preserve"> I confirm that there are no COVID-related restrictions that would limit my site’s ability to begin research.  </w:t>
            </w:r>
          </w:p>
          <w:p w14:paraId="0F4B1FAC" w14:textId="77777777" w:rsidR="001F0ABA" w:rsidRDefault="001F0ABA">
            <w:pPr>
              <w:pBdr>
                <w:top w:val="nil"/>
                <w:left w:val="nil"/>
                <w:bottom w:val="nil"/>
                <w:right w:val="nil"/>
                <w:between w:val="nil"/>
              </w:pBdr>
              <w:spacing w:after="160"/>
              <w:rPr>
                <w:color w:val="000000"/>
              </w:rPr>
            </w:pPr>
          </w:p>
          <w:p w14:paraId="500ACB0C" w14:textId="77777777" w:rsidR="001F0ABA" w:rsidRDefault="00000000">
            <w:pPr>
              <w:pBdr>
                <w:top w:val="nil"/>
                <w:left w:val="nil"/>
                <w:bottom w:val="nil"/>
                <w:right w:val="nil"/>
                <w:between w:val="nil"/>
              </w:pBdr>
              <w:spacing w:after="160"/>
              <w:rPr>
                <w:color w:val="000000"/>
              </w:rPr>
            </w:pPr>
            <w:sdt>
              <w:sdtPr>
                <w:tag w:val="goog_rdk_93"/>
                <w:id w:val="135304151"/>
              </w:sdtPr>
              <w:sdtContent>
                <w:r w:rsidR="000126F6">
                  <w:rPr>
                    <w:rFonts w:ascii="Arial Unicode MS" w:eastAsia="Arial Unicode MS" w:hAnsi="Arial Unicode MS" w:cs="Arial Unicode MS"/>
                    <w:color w:val="000000"/>
                  </w:rPr>
                  <w:t>☐</w:t>
                </w:r>
              </w:sdtContent>
            </w:sdt>
            <w:r w:rsidR="000126F6">
              <w:rPr>
                <w:color w:val="000000"/>
              </w:rPr>
              <w:t xml:space="preserve"> My site is not currently permitting this type of research to start.  </w:t>
            </w:r>
          </w:p>
          <w:p w14:paraId="491C62BA" w14:textId="77777777" w:rsidR="001F0ABA" w:rsidRDefault="001F0ABA">
            <w:pPr>
              <w:pBdr>
                <w:top w:val="nil"/>
                <w:left w:val="nil"/>
                <w:bottom w:val="nil"/>
                <w:right w:val="nil"/>
                <w:between w:val="nil"/>
              </w:pBdr>
              <w:spacing w:after="160"/>
              <w:rPr>
                <w:color w:val="000000"/>
              </w:rPr>
            </w:pPr>
          </w:p>
          <w:p w14:paraId="61044B77" w14:textId="77777777" w:rsidR="001F0ABA" w:rsidRDefault="00000000">
            <w:sdt>
              <w:sdtPr>
                <w:tag w:val="goog_rdk_94"/>
                <w:id w:val="-320966305"/>
              </w:sdtPr>
              <w:sdtContent>
                <w:r w:rsidR="000126F6">
                  <w:rPr>
                    <w:rFonts w:ascii="Arial Unicode MS" w:eastAsia="Arial Unicode MS" w:hAnsi="Arial Unicode MS" w:cs="Arial Unicode MS"/>
                  </w:rPr>
                  <w:t>☐</w:t>
                </w:r>
              </w:sdtContent>
            </w:sdt>
            <w:r w:rsidR="000126F6">
              <w:t xml:space="preserve"> My site has restrictions on specific research activities as described below:</w:t>
            </w:r>
          </w:p>
          <w:p w14:paraId="7CD00286" w14:textId="77777777" w:rsidR="001F0ABA" w:rsidRDefault="001F0ABA"/>
          <w:p w14:paraId="52FDB6E7" w14:textId="77777777" w:rsidR="001F0ABA" w:rsidRDefault="000126F6">
            <w:pPr>
              <w:tabs>
                <w:tab w:val="right" w:pos="3986"/>
              </w:tabs>
            </w:pPr>
            <w:r>
              <w:rPr>
                <w:color w:val="808080"/>
              </w:rPr>
              <w:t>Click or tap here to enter text.</w:t>
            </w:r>
            <w:r>
              <w:tab/>
            </w:r>
          </w:p>
          <w:p w14:paraId="6A5EAF3B" w14:textId="77777777" w:rsidR="001F0ABA" w:rsidRDefault="001F0ABA">
            <w:pPr>
              <w:tabs>
                <w:tab w:val="right" w:pos="3986"/>
              </w:tabs>
            </w:pPr>
          </w:p>
        </w:tc>
      </w:tr>
      <w:tr w:rsidR="001F0ABA" w14:paraId="67BAFE2D" w14:textId="77777777">
        <w:tc>
          <w:tcPr>
            <w:tcW w:w="4788" w:type="dxa"/>
          </w:tcPr>
          <w:p w14:paraId="29EAFF05" w14:textId="77777777" w:rsidR="001F0ABA" w:rsidRDefault="000126F6">
            <w:pPr>
              <w:rPr>
                <w:b/>
              </w:rPr>
            </w:pPr>
            <w:r>
              <w:rPr>
                <w:i/>
                <w:color w:val="FF0000"/>
              </w:rPr>
              <w:t>[Add if study is approved for enrollment of adults lacking capacity to consent]</w:t>
            </w:r>
            <w:r>
              <w:rPr>
                <w:b/>
              </w:rPr>
              <w:t xml:space="preserve"> </w:t>
            </w:r>
          </w:p>
          <w:p w14:paraId="37463D55" w14:textId="77777777" w:rsidR="001F0ABA" w:rsidRDefault="000126F6">
            <w:pPr>
              <w:rPr>
                <w:b/>
              </w:rPr>
            </w:pPr>
            <w:r>
              <w:rPr>
                <w:b/>
              </w:rPr>
              <w:t>Please identify any relevant state law or local policy requirements pertaining who may serve as a legally authorized representatives (LARs) providing informed consent for subjects lacking the capacity to consent. Please confirm that you will adhere to these requirements.</w:t>
            </w:r>
          </w:p>
          <w:p w14:paraId="1CABA98B" w14:textId="77777777" w:rsidR="001F0ABA" w:rsidRDefault="001F0ABA">
            <w:pPr>
              <w:rPr>
                <w:b/>
              </w:rPr>
            </w:pPr>
          </w:p>
        </w:tc>
        <w:tc>
          <w:tcPr>
            <w:tcW w:w="4680" w:type="dxa"/>
          </w:tcPr>
          <w:p w14:paraId="0093EDCD" w14:textId="77777777" w:rsidR="001F0ABA" w:rsidRDefault="000126F6">
            <w:r>
              <w:rPr>
                <w:color w:val="808080"/>
              </w:rPr>
              <w:t>Click or tap here to enter text.</w:t>
            </w:r>
          </w:p>
          <w:p w14:paraId="46167CB5" w14:textId="77777777" w:rsidR="001F0ABA" w:rsidRDefault="001F0ABA"/>
        </w:tc>
      </w:tr>
      <w:tr w:rsidR="001F0ABA" w14:paraId="19809A72" w14:textId="77777777">
        <w:tc>
          <w:tcPr>
            <w:tcW w:w="4788" w:type="dxa"/>
          </w:tcPr>
          <w:p w14:paraId="0BB5E229" w14:textId="77777777" w:rsidR="001F0ABA" w:rsidRDefault="000126F6">
            <w:pPr>
              <w:rPr>
                <w:b/>
              </w:rPr>
            </w:pPr>
            <w:r>
              <w:rPr>
                <w:i/>
                <w:color w:val="FF0000"/>
              </w:rPr>
              <w:t>[Add if study is approved for enrollment of adults lacking capacity to consent]</w:t>
            </w:r>
            <w:r>
              <w:rPr>
                <w:b/>
              </w:rPr>
              <w:t xml:space="preserve"> </w:t>
            </w:r>
          </w:p>
          <w:p w14:paraId="5BB20241" w14:textId="77777777" w:rsidR="001F0ABA" w:rsidRDefault="000126F6">
            <w:pPr>
              <w:rPr>
                <w:b/>
              </w:rPr>
            </w:pPr>
            <w:r>
              <w:rPr>
                <w:b/>
              </w:rPr>
              <w:t>Please identify any relevant state law or local policy requirements for assessing the capacity to consent (and/or determining whether an individual lacks capacity) and describe how capacity to consent will be assessed.</w:t>
            </w:r>
          </w:p>
          <w:p w14:paraId="570D5CC4" w14:textId="77777777" w:rsidR="001F0ABA" w:rsidRDefault="001F0ABA">
            <w:pPr>
              <w:rPr>
                <w:b/>
              </w:rPr>
            </w:pPr>
          </w:p>
        </w:tc>
        <w:tc>
          <w:tcPr>
            <w:tcW w:w="4680" w:type="dxa"/>
          </w:tcPr>
          <w:p w14:paraId="36ACAD49" w14:textId="77777777" w:rsidR="001F0ABA" w:rsidRDefault="000126F6">
            <w:r>
              <w:rPr>
                <w:color w:val="808080"/>
              </w:rPr>
              <w:t>Click or tap here to enter text.</w:t>
            </w:r>
          </w:p>
        </w:tc>
      </w:tr>
      <w:tr w:rsidR="001F0ABA" w14:paraId="0AF67B18" w14:textId="77777777">
        <w:tc>
          <w:tcPr>
            <w:tcW w:w="4788" w:type="dxa"/>
          </w:tcPr>
          <w:p w14:paraId="75B1C17B" w14:textId="77777777" w:rsidR="001F0ABA" w:rsidRDefault="000126F6">
            <w:pPr>
              <w:rPr>
                <w:b/>
              </w:rPr>
            </w:pPr>
            <w:r>
              <w:rPr>
                <w:i/>
                <w:color w:val="FF0000"/>
              </w:rPr>
              <w:t>[Add if study is approved for enrollment of adults lacking capacity to consent]</w:t>
            </w:r>
            <w:r>
              <w:rPr>
                <w:b/>
              </w:rPr>
              <w:t xml:space="preserve"> </w:t>
            </w:r>
          </w:p>
          <w:p w14:paraId="3F58831F" w14:textId="77777777" w:rsidR="001F0ABA" w:rsidRDefault="000126F6">
            <w:pPr>
              <w:rPr>
                <w:b/>
              </w:rPr>
            </w:pPr>
            <w:r>
              <w:rPr>
                <w:b/>
              </w:rPr>
              <w:t>Please provide a description of any site-specific requirements regarding re-consent when using a legally authorized representative (LAR). If re-consent is required per local law or institutional policy, please be specific as to whether the re-consent must be conducted in writing. Please provide a link to any applicable local laws or institutional policies related to re-consent.</w:t>
            </w:r>
          </w:p>
          <w:p w14:paraId="41AB046B" w14:textId="77777777" w:rsidR="001F0ABA" w:rsidRDefault="001F0ABA">
            <w:pPr>
              <w:rPr>
                <w:b/>
              </w:rPr>
            </w:pPr>
          </w:p>
        </w:tc>
        <w:tc>
          <w:tcPr>
            <w:tcW w:w="4680" w:type="dxa"/>
          </w:tcPr>
          <w:p w14:paraId="58D553A3" w14:textId="77777777" w:rsidR="001F0ABA" w:rsidRDefault="000126F6">
            <w:r>
              <w:rPr>
                <w:color w:val="808080"/>
              </w:rPr>
              <w:t>Click or tap here to enter text.</w:t>
            </w:r>
          </w:p>
        </w:tc>
      </w:tr>
      <w:tr w:rsidR="001F0ABA" w14:paraId="1C4F1BFA" w14:textId="77777777">
        <w:tc>
          <w:tcPr>
            <w:tcW w:w="4788" w:type="dxa"/>
          </w:tcPr>
          <w:p w14:paraId="2CDD0A42" w14:textId="77777777" w:rsidR="001F0ABA" w:rsidRDefault="000126F6">
            <w:pPr>
              <w:rPr>
                <w:b/>
              </w:rPr>
            </w:pPr>
            <w:r>
              <w:rPr>
                <w:i/>
                <w:color w:val="FF0000"/>
              </w:rPr>
              <w:lastRenderedPageBreak/>
              <w:t>[Add if study includes protocolized drugs/devices]</w:t>
            </w:r>
            <w:r>
              <w:rPr>
                <w:b/>
              </w:rPr>
              <w:t xml:space="preserve"> Does your site have an ancillary committee/reviewer that has reviewed and approved your plan for drug/device management (e.g., storage, dispensation and/or handling)? </w:t>
            </w:r>
          </w:p>
          <w:p w14:paraId="36DF44D8" w14:textId="77777777" w:rsidR="001F0ABA" w:rsidRDefault="001F0ABA">
            <w:pPr>
              <w:pBdr>
                <w:top w:val="nil"/>
                <w:left w:val="nil"/>
                <w:bottom w:val="nil"/>
                <w:right w:val="nil"/>
                <w:between w:val="nil"/>
              </w:pBdr>
              <w:spacing w:after="160"/>
              <w:ind w:left="360"/>
              <w:rPr>
                <w:b/>
                <w:color w:val="000000"/>
              </w:rPr>
            </w:pPr>
          </w:p>
        </w:tc>
        <w:tc>
          <w:tcPr>
            <w:tcW w:w="4680" w:type="dxa"/>
          </w:tcPr>
          <w:p w14:paraId="2E60D528"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95"/>
                <w:id w:val="-1681192051"/>
              </w:sdtPr>
              <w:sdtContent>
                <w:r>
                  <w:rPr>
                    <w:rFonts w:ascii="Arial Unicode MS" w:eastAsia="Arial Unicode MS" w:hAnsi="Arial Unicode MS" w:cs="Arial Unicode MS"/>
                    <w:color w:val="000000"/>
                  </w:rPr>
                  <w:t>☐</w:t>
                </w:r>
              </w:sdtContent>
            </w:sdt>
            <w:r>
              <w:rPr>
                <w:color w:val="000000"/>
              </w:rPr>
              <w:tab/>
              <w:t xml:space="preserve">NO </w:t>
            </w:r>
            <w:sdt>
              <w:sdtPr>
                <w:tag w:val="goog_rdk_96"/>
                <w:id w:val="1894932152"/>
              </w:sdtPr>
              <w:sdtContent>
                <w:r>
                  <w:rPr>
                    <w:rFonts w:ascii="Arial Unicode MS" w:eastAsia="Arial Unicode MS" w:hAnsi="Arial Unicode MS" w:cs="Arial Unicode MS"/>
                    <w:color w:val="000000"/>
                  </w:rPr>
                  <w:t>☐</w:t>
                </w:r>
              </w:sdtContent>
            </w:sdt>
            <w:r>
              <w:rPr>
                <w:color w:val="000000"/>
              </w:rPr>
              <w:tab/>
            </w:r>
          </w:p>
          <w:p w14:paraId="53DE2C55" w14:textId="77777777" w:rsidR="001F0ABA" w:rsidRDefault="001F0ABA"/>
          <w:p w14:paraId="0D5799B1" w14:textId="77777777" w:rsidR="001F0ABA" w:rsidRDefault="000126F6">
            <w:pPr>
              <w:rPr>
                <w:i/>
              </w:rPr>
            </w:pPr>
            <w:r>
              <w:rPr>
                <w:b/>
              </w:rPr>
              <w:t>If NO,</w:t>
            </w:r>
            <w:r>
              <w:rPr>
                <w:i/>
              </w:rPr>
              <w:t xml:space="preserve"> </w:t>
            </w:r>
            <w:r>
              <w:t>please describe your institution’s plan for the storage, dispensing and monitoring of the study drug/device:</w:t>
            </w:r>
          </w:p>
          <w:p w14:paraId="74AFC27C" w14:textId="77777777" w:rsidR="001F0ABA" w:rsidRDefault="001F0ABA"/>
          <w:p w14:paraId="15C50F2D" w14:textId="77777777" w:rsidR="001F0ABA" w:rsidRDefault="000126F6">
            <w:r>
              <w:rPr>
                <w:color w:val="808080"/>
              </w:rPr>
              <w:t>Click or tap here to enter text.</w:t>
            </w:r>
          </w:p>
          <w:p w14:paraId="43E3FC33" w14:textId="77777777" w:rsidR="001F0ABA" w:rsidRDefault="001F0ABA"/>
        </w:tc>
      </w:tr>
      <w:tr w:rsidR="001F0ABA" w14:paraId="441EE3BA" w14:textId="77777777">
        <w:tc>
          <w:tcPr>
            <w:tcW w:w="4788" w:type="dxa"/>
            <w:tcBorders>
              <w:bottom w:val="single" w:sz="4" w:space="0" w:color="000000"/>
            </w:tcBorders>
          </w:tcPr>
          <w:p w14:paraId="21F10B6E" w14:textId="77777777" w:rsidR="001F0ABA" w:rsidRDefault="000126F6">
            <w:pPr>
              <w:rPr>
                <w:b/>
              </w:rPr>
            </w:pPr>
            <w:r>
              <w:rPr>
                <w:i/>
                <w:color w:val="FF0000"/>
              </w:rPr>
              <w:t>[Add if study is using traditional/high-efficacy drugs]</w:t>
            </w:r>
            <w:r>
              <w:rPr>
                <w:b/>
              </w:rPr>
              <w:t xml:space="preserve"> </w:t>
            </w:r>
          </w:p>
          <w:p w14:paraId="37504AFC" w14:textId="77777777" w:rsidR="001F0ABA" w:rsidRDefault="000126F6">
            <w:pPr>
              <w:rPr>
                <w:b/>
              </w:rPr>
            </w:pPr>
            <w:r>
              <w:rPr>
                <w:b/>
              </w:rPr>
              <w:t>Are any of the approved drugs in either the first-line (traditional) therapies or second-line (higher-efficacy) therapies not considered a standard of care option at your site?</w:t>
            </w:r>
          </w:p>
          <w:p w14:paraId="1E597F17" w14:textId="77777777" w:rsidR="001F0ABA" w:rsidRDefault="001F0ABA">
            <w:pPr>
              <w:rPr>
                <w:b/>
              </w:rPr>
            </w:pPr>
          </w:p>
        </w:tc>
        <w:tc>
          <w:tcPr>
            <w:tcW w:w="4680" w:type="dxa"/>
            <w:tcBorders>
              <w:bottom w:val="single" w:sz="4" w:space="0" w:color="000000"/>
            </w:tcBorders>
          </w:tcPr>
          <w:p w14:paraId="6A6D4B27"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97"/>
                <w:id w:val="162129724"/>
              </w:sdtPr>
              <w:sdtContent>
                <w:r>
                  <w:rPr>
                    <w:rFonts w:ascii="Arial Unicode MS" w:eastAsia="Arial Unicode MS" w:hAnsi="Arial Unicode MS" w:cs="Arial Unicode MS"/>
                    <w:color w:val="000000"/>
                  </w:rPr>
                  <w:t>☐</w:t>
                </w:r>
              </w:sdtContent>
            </w:sdt>
            <w:r>
              <w:rPr>
                <w:color w:val="000000"/>
              </w:rPr>
              <w:tab/>
              <w:t xml:space="preserve">NO </w:t>
            </w:r>
            <w:sdt>
              <w:sdtPr>
                <w:tag w:val="goog_rdk_98"/>
                <w:id w:val="1181707156"/>
              </w:sdtPr>
              <w:sdtContent>
                <w:r>
                  <w:rPr>
                    <w:rFonts w:ascii="Arial Unicode MS" w:eastAsia="Arial Unicode MS" w:hAnsi="Arial Unicode MS" w:cs="Arial Unicode MS"/>
                    <w:color w:val="000000"/>
                  </w:rPr>
                  <w:t>☐</w:t>
                </w:r>
              </w:sdtContent>
            </w:sdt>
            <w:r>
              <w:rPr>
                <w:color w:val="000000"/>
              </w:rPr>
              <w:tab/>
            </w:r>
          </w:p>
          <w:p w14:paraId="7DE9010A" w14:textId="77777777" w:rsidR="001F0ABA" w:rsidRDefault="001F0ABA">
            <w:pPr>
              <w:pBdr>
                <w:top w:val="nil"/>
                <w:left w:val="nil"/>
                <w:bottom w:val="nil"/>
                <w:right w:val="nil"/>
                <w:between w:val="nil"/>
              </w:pBdr>
              <w:spacing w:after="160"/>
              <w:rPr>
                <w:color w:val="000000"/>
              </w:rPr>
            </w:pPr>
          </w:p>
          <w:p w14:paraId="6ED9CFB8" w14:textId="77777777" w:rsidR="001F0ABA" w:rsidRDefault="000126F6">
            <w:r>
              <w:rPr>
                <w:b/>
              </w:rPr>
              <w:t>If YES</w:t>
            </w:r>
            <w:r>
              <w:t>, please explain and explain how this will be addressed at your site:</w:t>
            </w:r>
          </w:p>
          <w:p w14:paraId="3502C60C" w14:textId="77777777" w:rsidR="001F0ABA" w:rsidRDefault="001F0ABA"/>
          <w:p w14:paraId="46748C1B" w14:textId="77777777" w:rsidR="001F0ABA" w:rsidRDefault="000126F6">
            <w:r>
              <w:rPr>
                <w:color w:val="808080"/>
              </w:rPr>
              <w:t>Click or tap here to enter text.</w:t>
            </w:r>
          </w:p>
          <w:p w14:paraId="002FC82C" w14:textId="77777777" w:rsidR="001F0ABA" w:rsidRDefault="001F0ABA"/>
        </w:tc>
      </w:tr>
      <w:tr w:rsidR="001F0ABA" w14:paraId="028DA35A" w14:textId="77777777">
        <w:tc>
          <w:tcPr>
            <w:tcW w:w="4788" w:type="dxa"/>
            <w:tcBorders>
              <w:top w:val="single" w:sz="4" w:space="0" w:color="000000"/>
              <w:left w:val="single" w:sz="4" w:space="0" w:color="000000"/>
              <w:bottom w:val="single" w:sz="4" w:space="0" w:color="000000"/>
              <w:right w:val="single" w:sz="4" w:space="0" w:color="000000"/>
            </w:tcBorders>
          </w:tcPr>
          <w:p w14:paraId="701322B2" w14:textId="77777777" w:rsidR="001F0ABA" w:rsidRDefault="000126F6">
            <w:pPr>
              <w:pBdr>
                <w:top w:val="nil"/>
                <w:left w:val="nil"/>
                <w:bottom w:val="nil"/>
                <w:right w:val="nil"/>
                <w:between w:val="nil"/>
              </w:pBdr>
              <w:spacing w:after="160"/>
              <w:rPr>
                <w:b/>
                <w:color w:val="000000"/>
              </w:rPr>
            </w:pPr>
            <w:r>
              <w:rPr>
                <w:i/>
                <w:color w:val="FF0000"/>
              </w:rPr>
              <w:t>[Add if site requires physician consent]</w:t>
            </w:r>
            <w:r>
              <w:rPr>
                <w:b/>
                <w:color w:val="000000"/>
              </w:rPr>
              <w:t xml:space="preserve"> </w:t>
            </w:r>
          </w:p>
          <w:p w14:paraId="292703DF" w14:textId="77777777" w:rsidR="001F0ABA" w:rsidRDefault="000126F6">
            <w:pPr>
              <w:pBdr>
                <w:top w:val="nil"/>
                <w:left w:val="nil"/>
                <w:bottom w:val="nil"/>
                <w:right w:val="nil"/>
                <w:between w:val="nil"/>
              </w:pBdr>
              <w:spacing w:after="160"/>
              <w:rPr>
                <w:b/>
                <w:color w:val="000000"/>
              </w:rPr>
            </w:pPr>
            <w:r>
              <w:rPr>
                <w:b/>
                <w:color w:val="000000"/>
              </w:rPr>
              <w:t>Does your site have a specific requirement for who may obtain informed consent for this research?</w:t>
            </w:r>
          </w:p>
          <w:p w14:paraId="58CC4991" w14:textId="77777777" w:rsidR="001F0ABA" w:rsidRDefault="001F0ABA">
            <w:pPr>
              <w:pBdr>
                <w:top w:val="nil"/>
                <w:left w:val="nil"/>
                <w:bottom w:val="nil"/>
                <w:right w:val="nil"/>
                <w:between w:val="nil"/>
              </w:pBdr>
              <w:spacing w:after="160"/>
              <w:ind w:left="360"/>
              <w:rPr>
                <w:b/>
                <w:color w:val="000000"/>
              </w:rPr>
            </w:pPr>
          </w:p>
        </w:tc>
        <w:tc>
          <w:tcPr>
            <w:tcW w:w="4680" w:type="dxa"/>
            <w:tcBorders>
              <w:top w:val="single" w:sz="4" w:space="0" w:color="000000"/>
              <w:left w:val="single" w:sz="4" w:space="0" w:color="000000"/>
              <w:bottom w:val="single" w:sz="4" w:space="0" w:color="000000"/>
              <w:right w:val="single" w:sz="4" w:space="0" w:color="000000"/>
            </w:tcBorders>
          </w:tcPr>
          <w:p w14:paraId="302F2B6D"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99"/>
                <w:id w:val="1930233720"/>
              </w:sdtPr>
              <w:sdtContent>
                <w:r>
                  <w:rPr>
                    <w:rFonts w:ascii="Arial Unicode MS" w:eastAsia="Arial Unicode MS" w:hAnsi="Arial Unicode MS" w:cs="Arial Unicode MS"/>
                    <w:color w:val="000000"/>
                  </w:rPr>
                  <w:t>☐</w:t>
                </w:r>
              </w:sdtContent>
            </w:sdt>
            <w:r>
              <w:rPr>
                <w:color w:val="000000"/>
              </w:rPr>
              <w:tab/>
              <w:t xml:space="preserve">NO </w:t>
            </w:r>
            <w:sdt>
              <w:sdtPr>
                <w:tag w:val="goog_rdk_100"/>
                <w:id w:val="-640340306"/>
              </w:sdtPr>
              <w:sdtContent>
                <w:r>
                  <w:rPr>
                    <w:rFonts w:ascii="Arial Unicode MS" w:eastAsia="Arial Unicode MS" w:hAnsi="Arial Unicode MS" w:cs="Arial Unicode MS"/>
                    <w:color w:val="000000"/>
                  </w:rPr>
                  <w:t>☐</w:t>
                </w:r>
              </w:sdtContent>
            </w:sdt>
            <w:r>
              <w:rPr>
                <w:color w:val="000000"/>
              </w:rPr>
              <w:tab/>
            </w:r>
          </w:p>
          <w:p w14:paraId="1CA1AFB8" w14:textId="77777777" w:rsidR="001F0ABA" w:rsidRDefault="001F0ABA">
            <w:pPr>
              <w:pBdr>
                <w:top w:val="nil"/>
                <w:left w:val="nil"/>
                <w:bottom w:val="nil"/>
                <w:right w:val="nil"/>
                <w:between w:val="nil"/>
              </w:pBdr>
              <w:spacing w:after="160"/>
              <w:rPr>
                <w:color w:val="000000"/>
              </w:rPr>
            </w:pPr>
          </w:p>
          <w:p w14:paraId="01DEE563" w14:textId="77777777" w:rsidR="001F0ABA" w:rsidRDefault="000126F6">
            <w:pPr>
              <w:pBdr>
                <w:top w:val="nil"/>
                <w:left w:val="nil"/>
                <w:bottom w:val="nil"/>
                <w:right w:val="nil"/>
                <w:between w:val="nil"/>
              </w:pBdr>
              <w:spacing w:after="160"/>
              <w:rPr>
                <w:i/>
                <w:color w:val="000000"/>
              </w:rPr>
            </w:pPr>
            <w:r>
              <w:rPr>
                <w:b/>
                <w:color w:val="000000"/>
              </w:rPr>
              <w:t>If YES</w:t>
            </w:r>
            <w:r>
              <w:rPr>
                <w:color w:val="000000"/>
              </w:rPr>
              <w:t>, please describe the requirement and how you will address it:</w:t>
            </w:r>
          </w:p>
          <w:p w14:paraId="5F12BBA3" w14:textId="77777777" w:rsidR="001F0ABA" w:rsidRDefault="001F0ABA">
            <w:pPr>
              <w:pBdr>
                <w:top w:val="nil"/>
                <w:left w:val="nil"/>
                <w:bottom w:val="nil"/>
                <w:right w:val="nil"/>
                <w:between w:val="nil"/>
              </w:pBdr>
              <w:spacing w:after="160"/>
              <w:rPr>
                <w:i/>
                <w:color w:val="000000"/>
              </w:rPr>
            </w:pPr>
          </w:p>
          <w:p w14:paraId="6CB550A7" w14:textId="77777777" w:rsidR="001F0ABA" w:rsidRDefault="000126F6">
            <w:pPr>
              <w:pBdr>
                <w:top w:val="nil"/>
                <w:left w:val="nil"/>
                <w:bottom w:val="nil"/>
                <w:right w:val="nil"/>
                <w:between w:val="nil"/>
              </w:pBdr>
              <w:spacing w:after="160"/>
              <w:rPr>
                <w:color w:val="000000"/>
              </w:rPr>
            </w:pPr>
            <w:r>
              <w:rPr>
                <w:color w:val="808080"/>
              </w:rPr>
              <w:t>Click or tap here to enter text.</w:t>
            </w:r>
          </w:p>
          <w:p w14:paraId="02E411DB" w14:textId="77777777" w:rsidR="001F0ABA" w:rsidRDefault="001F0ABA">
            <w:pPr>
              <w:pBdr>
                <w:top w:val="nil"/>
                <w:left w:val="nil"/>
                <w:bottom w:val="nil"/>
                <w:right w:val="nil"/>
                <w:between w:val="nil"/>
              </w:pBdr>
              <w:spacing w:after="160"/>
              <w:rPr>
                <w:color w:val="000000"/>
              </w:rPr>
            </w:pPr>
          </w:p>
        </w:tc>
      </w:tr>
    </w:tbl>
    <w:p w14:paraId="0EC06E4B" w14:textId="77777777" w:rsidR="001F0ABA" w:rsidRDefault="001F0ABA">
      <w:pPr>
        <w:widowControl w:val="0"/>
        <w:pBdr>
          <w:top w:val="nil"/>
          <w:left w:val="nil"/>
          <w:bottom w:val="nil"/>
          <w:right w:val="nil"/>
          <w:between w:val="nil"/>
        </w:pBdr>
        <w:spacing w:after="0" w:line="276" w:lineRule="auto"/>
        <w:rPr>
          <w:color w:val="000000"/>
        </w:rPr>
      </w:pPr>
    </w:p>
    <w:tbl>
      <w:tblPr>
        <w:tblStyle w:val="a8"/>
        <w:tblW w:w="9463" w:type="dxa"/>
        <w:tblInd w:w="-113" w:type="dxa"/>
        <w:tblLayout w:type="fixed"/>
        <w:tblLook w:val="0400" w:firstRow="0" w:lastRow="0" w:firstColumn="0" w:lastColumn="0" w:noHBand="0" w:noVBand="1"/>
      </w:tblPr>
      <w:tblGrid>
        <w:gridCol w:w="4788"/>
        <w:gridCol w:w="4675"/>
      </w:tblGrid>
      <w:tr w:rsidR="001F0ABA" w14:paraId="11BCD2D6" w14:textId="77777777">
        <w:tc>
          <w:tcPr>
            <w:tcW w:w="4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3FF5F" w14:textId="77777777" w:rsidR="001F0ABA" w:rsidRDefault="000126F6">
            <w:pPr>
              <w:spacing w:after="0" w:line="240" w:lineRule="auto"/>
              <w:rPr>
                <w:b/>
              </w:rPr>
            </w:pPr>
            <w:r>
              <w:rPr>
                <w:i/>
                <w:color w:val="FF0000"/>
              </w:rPr>
              <w:t>[Add if study is approved for enrollment of non-English speakers]</w:t>
            </w:r>
            <w:r>
              <w:rPr>
                <w:b/>
              </w:rPr>
              <w:t xml:space="preserve"> </w:t>
            </w:r>
          </w:p>
          <w:p w14:paraId="3C78A058" w14:textId="77777777" w:rsidR="001F0ABA" w:rsidRDefault="000126F6">
            <w:pPr>
              <w:spacing w:after="0" w:line="240" w:lineRule="auto"/>
              <w:rPr>
                <w:b/>
              </w:rPr>
            </w:pPr>
            <w:r>
              <w:rPr>
                <w:b/>
              </w:rPr>
              <w:t>This study is approved for enrollment of non-English speakers. Which of the following applies to your site?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C2687" w14:textId="77777777" w:rsidR="001F0ABA" w:rsidRDefault="00000000">
            <w:pPr>
              <w:pBdr>
                <w:top w:val="nil"/>
                <w:left w:val="nil"/>
                <w:bottom w:val="nil"/>
                <w:right w:val="nil"/>
                <w:between w:val="nil"/>
              </w:pBdr>
              <w:spacing w:after="0" w:line="240" w:lineRule="auto"/>
              <w:rPr>
                <w:color w:val="000000"/>
              </w:rPr>
            </w:pPr>
            <w:sdt>
              <w:sdtPr>
                <w:tag w:val="goog_rdk_101"/>
                <w:id w:val="470018539"/>
              </w:sdtPr>
              <w:sdtContent>
                <w:r w:rsidR="000126F6">
                  <w:rPr>
                    <w:rFonts w:ascii="Arial Unicode MS" w:eastAsia="Arial Unicode MS" w:hAnsi="Arial Unicode MS" w:cs="Arial Unicode MS"/>
                    <w:color w:val="000000"/>
                  </w:rPr>
                  <w:t>☐</w:t>
                </w:r>
              </w:sdtContent>
            </w:sdt>
            <w:r w:rsidR="000126F6">
              <w:rPr>
                <w:color w:val="000000"/>
              </w:rPr>
              <w:t xml:space="preserve"> We plan to </w:t>
            </w:r>
            <w:r w:rsidR="000126F6">
              <w:rPr>
                <w:color w:val="000000"/>
                <w:u w:val="single"/>
              </w:rPr>
              <w:t>target</w:t>
            </w:r>
            <w:r w:rsidR="000126F6">
              <w:rPr>
                <w:color w:val="000000"/>
              </w:rPr>
              <w:t xml:space="preserve"> non-English speakers.</w:t>
            </w:r>
          </w:p>
          <w:p w14:paraId="394EF983" w14:textId="77777777" w:rsidR="001F0ABA" w:rsidRDefault="001F0ABA">
            <w:pPr>
              <w:pBdr>
                <w:top w:val="nil"/>
                <w:left w:val="nil"/>
                <w:bottom w:val="nil"/>
                <w:right w:val="nil"/>
                <w:between w:val="nil"/>
              </w:pBdr>
              <w:spacing w:after="0" w:line="240" w:lineRule="auto"/>
              <w:rPr>
                <w:color w:val="000000"/>
              </w:rPr>
            </w:pPr>
          </w:p>
          <w:p w14:paraId="25C6E2CB" w14:textId="77777777" w:rsidR="001F0ABA" w:rsidRDefault="000126F6">
            <w:pPr>
              <w:pBdr>
                <w:top w:val="nil"/>
                <w:left w:val="nil"/>
                <w:bottom w:val="nil"/>
                <w:right w:val="nil"/>
                <w:between w:val="nil"/>
              </w:pBdr>
              <w:spacing w:after="0" w:line="240" w:lineRule="auto"/>
              <w:rPr>
                <w:i/>
                <w:color w:val="000000"/>
              </w:rPr>
            </w:pPr>
            <w:r>
              <w:rPr>
                <w:i/>
                <w:color w:val="000000"/>
              </w:rPr>
              <w:t>Please note: If you plan to target non-English speakers, you are required to use a translated consent form. Please provide translated site-specific consent information sheet(s) after the English version has been approved.</w:t>
            </w:r>
          </w:p>
          <w:p w14:paraId="59F7552B" w14:textId="77777777" w:rsidR="001F0ABA" w:rsidRDefault="001F0ABA">
            <w:pPr>
              <w:pBdr>
                <w:top w:val="nil"/>
                <w:left w:val="nil"/>
                <w:bottom w:val="nil"/>
                <w:right w:val="nil"/>
                <w:between w:val="nil"/>
              </w:pBdr>
              <w:spacing w:after="0" w:line="240" w:lineRule="auto"/>
              <w:rPr>
                <w:color w:val="000000"/>
              </w:rPr>
            </w:pPr>
          </w:p>
          <w:p w14:paraId="008B4125" w14:textId="77777777" w:rsidR="001F0ABA" w:rsidRDefault="00000000">
            <w:pPr>
              <w:pBdr>
                <w:top w:val="nil"/>
                <w:left w:val="nil"/>
                <w:bottom w:val="nil"/>
                <w:right w:val="nil"/>
                <w:between w:val="nil"/>
              </w:pBdr>
              <w:spacing w:after="0" w:line="240" w:lineRule="auto"/>
              <w:rPr>
                <w:color w:val="000000"/>
              </w:rPr>
            </w:pPr>
            <w:sdt>
              <w:sdtPr>
                <w:tag w:val="goog_rdk_102"/>
                <w:id w:val="1536234779"/>
              </w:sdtPr>
              <w:sdtContent>
                <w:r w:rsidR="000126F6">
                  <w:rPr>
                    <w:rFonts w:ascii="Arial Unicode MS" w:eastAsia="Arial Unicode MS" w:hAnsi="Arial Unicode MS" w:cs="Arial Unicode MS"/>
                    <w:color w:val="000000"/>
                  </w:rPr>
                  <w:t>☐</w:t>
                </w:r>
              </w:sdtContent>
            </w:sdt>
            <w:r w:rsidR="000126F6">
              <w:rPr>
                <w:color w:val="000000"/>
              </w:rPr>
              <w:t xml:space="preserve"> We do not plan to target, </w:t>
            </w:r>
            <w:r w:rsidR="000126F6">
              <w:rPr>
                <w:color w:val="000000"/>
                <w:u w:val="single"/>
              </w:rPr>
              <w:t>but may enroll</w:t>
            </w:r>
            <w:r w:rsidR="000126F6">
              <w:rPr>
                <w:color w:val="000000"/>
              </w:rPr>
              <w:t xml:space="preserve"> a non-English speaker.</w:t>
            </w:r>
          </w:p>
          <w:p w14:paraId="794ED8D8" w14:textId="77777777" w:rsidR="001F0ABA" w:rsidRDefault="001F0ABA">
            <w:pPr>
              <w:pBdr>
                <w:top w:val="nil"/>
                <w:left w:val="nil"/>
                <w:bottom w:val="nil"/>
                <w:right w:val="nil"/>
                <w:between w:val="nil"/>
              </w:pBdr>
              <w:spacing w:after="0" w:line="240" w:lineRule="auto"/>
              <w:rPr>
                <w:color w:val="000000"/>
              </w:rPr>
            </w:pPr>
          </w:p>
          <w:p w14:paraId="60E1BD58" w14:textId="77777777" w:rsidR="001F0ABA" w:rsidRDefault="00000000">
            <w:pPr>
              <w:pBdr>
                <w:top w:val="nil"/>
                <w:left w:val="nil"/>
                <w:bottom w:val="nil"/>
                <w:right w:val="nil"/>
                <w:between w:val="nil"/>
              </w:pBdr>
              <w:spacing w:after="0" w:line="240" w:lineRule="auto"/>
              <w:rPr>
                <w:color w:val="000000"/>
              </w:rPr>
            </w:pPr>
            <w:sdt>
              <w:sdtPr>
                <w:tag w:val="goog_rdk_103"/>
                <w:id w:val="-203405034"/>
              </w:sdtPr>
              <w:sdtContent>
                <w:r w:rsidR="000126F6">
                  <w:rPr>
                    <w:rFonts w:ascii="Arial Unicode MS" w:eastAsia="Arial Unicode MS" w:hAnsi="Arial Unicode MS" w:cs="Arial Unicode MS"/>
                    <w:color w:val="000000"/>
                  </w:rPr>
                  <w:t>☐</w:t>
                </w:r>
              </w:sdtContent>
            </w:sdt>
            <w:r w:rsidR="000126F6">
              <w:rPr>
                <w:color w:val="000000"/>
              </w:rPr>
              <w:t xml:space="preserve">  We will </w:t>
            </w:r>
            <w:r w:rsidR="000126F6">
              <w:rPr>
                <w:color w:val="000000"/>
                <w:u w:val="single"/>
              </w:rPr>
              <w:t>not</w:t>
            </w:r>
            <w:r w:rsidR="000126F6">
              <w:rPr>
                <w:color w:val="000000"/>
              </w:rPr>
              <w:t xml:space="preserve"> enroll non-English speakers.</w:t>
            </w:r>
          </w:p>
          <w:p w14:paraId="4F29CD7B" w14:textId="77777777" w:rsidR="001F0ABA" w:rsidRDefault="001F0ABA">
            <w:pPr>
              <w:pBdr>
                <w:top w:val="nil"/>
                <w:left w:val="nil"/>
                <w:bottom w:val="nil"/>
                <w:right w:val="nil"/>
                <w:between w:val="nil"/>
              </w:pBdr>
              <w:spacing w:after="0" w:line="240" w:lineRule="auto"/>
              <w:rPr>
                <w:color w:val="000000"/>
              </w:rPr>
            </w:pPr>
          </w:p>
        </w:tc>
      </w:tr>
      <w:tr w:rsidR="001F0ABA" w14:paraId="024970A4" w14:textId="77777777">
        <w:tc>
          <w:tcPr>
            <w:tcW w:w="4788" w:type="dxa"/>
            <w:tcBorders>
              <w:left w:val="single" w:sz="8" w:space="0" w:color="000000"/>
              <w:bottom w:val="single" w:sz="8" w:space="0" w:color="000000"/>
              <w:right w:val="single" w:sz="8" w:space="0" w:color="000000"/>
            </w:tcBorders>
            <w:tcMar>
              <w:top w:w="0" w:type="dxa"/>
              <w:left w:w="108" w:type="dxa"/>
              <w:bottom w:w="0" w:type="dxa"/>
              <w:right w:w="108" w:type="dxa"/>
            </w:tcMar>
          </w:tcPr>
          <w:p w14:paraId="13F1057B" w14:textId="77777777" w:rsidR="001F0ABA" w:rsidRDefault="000126F6">
            <w:pPr>
              <w:pBdr>
                <w:top w:val="nil"/>
                <w:left w:val="nil"/>
                <w:bottom w:val="nil"/>
                <w:right w:val="nil"/>
                <w:between w:val="nil"/>
              </w:pBdr>
              <w:spacing w:after="0" w:line="240" w:lineRule="auto"/>
              <w:rPr>
                <w:b/>
                <w:color w:val="000000"/>
              </w:rPr>
            </w:pPr>
            <w:r>
              <w:rPr>
                <w:i/>
                <w:color w:val="FF0000"/>
              </w:rPr>
              <w:t xml:space="preserve">[Add if study is approved for enrollment of non-English speakers and adjust the options based on whether the study allows for a short form process] </w:t>
            </w:r>
            <w:r>
              <w:rPr>
                <w:b/>
                <w:color w:val="000000"/>
              </w:rPr>
              <w:lastRenderedPageBreak/>
              <w:t xml:space="preserve">If your site will </w:t>
            </w:r>
            <w:r>
              <w:rPr>
                <w:b/>
                <w:color w:val="000000"/>
                <w:u w:val="single"/>
              </w:rPr>
              <w:t>not</w:t>
            </w:r>
            <w:r>
              <w:rPr>
                <w:b/>
                <w:color w:val="000000"/>
              </w:rPr>
              <w:t xml:space="preserve"> target, but may enroll a non-English speaker, please select one of the following options:</w:t>
            </w:r>
          </w:p>
          <w:p w14:paraId="206BF9D5" w14:textId="77777777" w:rsidR="001F0ABA" w:rsidRDefault="001F0ABA">
            <w:pPr>
              <w:pBdr>
                <w:top w:val="nil"/>
                <w:left w:val="nil"/>
                <w:bottom w:val="nil"/>
                <w:right w:val="nil"/>
                <w:between w:val="nil"/>
              </w:pBdr>
              <w:spacing w:after="0" w:line="240" w:lineRule="auto"/>
              <w:ind w:left="360"/>
              <w:rPr>
                <w:b/>
                <w:color w:val="000000"/>
              </w:rPr>
            </w:pPr>
          </w:p>
        </w:tc>
        <w:tc>
          <w:tcPr>
            <w:tcW w:w="4675" w:type="dxa"/>
            <w:tcBorders>
              <w:left w:val="nil"/>
              <w:bottom w:val="single" w:sz="8" w:space="0" w:color="000000"/>
              <w:right w:val="single" w:sz="8" w:space="0" w:color="000000"/>
            </w:tcBorders>
            <w:tcMar>
              <w:top w:w="0" w:type="dxa"/>
              <w:left w:w="108" w:type="dxa"/>
              <w:bottom w:w="0" w:type="dxa"/>
              <w:right w:w="108" w:type="dxa"/>
            </w:tcMar>
          </w:tcPr>
          <w:p w14:paraId="695C120E" w14:textId="77777777" w:rsidR="001F0ABA" w:rsidRDefault="00000000">
            <w:sdt>
              <w:sdtPr>
                <w:tag w:val="goog_rdk_104"/>
                <w:id w:val="660355952"/>
              </w:sdtPr>
              <w:sdtContent>
                <w:r w:rsidR="000126F6">
                  <w:rPr>
                    <w:rFonts w:ascii="Arial Unicode MS" w:eastAsia="Arial Unicode MS" w:hAnsi="Arial Unicode MS" w:cs="Arial Unicode MS"/>
                  </w:rPr>
                  <w:t>☐</w:t>
                </w:r>
              </w:sdtContent>
            </w:sdt>
            <w:r w:rsidR="000126F6">
              <w:t xml:space="preserve"> We plan to use our site-approved short form. </w:t>
            </w:r>
          </w:p>
          <w:p w14:paraId="0C2D8D56" w14:textId="77777777" w:rsidR="001F0ABA" w:rsidRDefault="00000000">
            <w:sdt>
              <w:sdtPr>
                <w:tag w:val="goog_rdk_105"/>
                <w:id w:val="1998611181"/>
              </w:sdtPr>
              <w:sdtContent>
                <w:r w:rsidR="000126F6">
                  <w:rPr>
                    <w:rFonts w:ascii="Arial Unicode MS" w:eastAsia="Arial Unicode MS" w:hAnsi="Arial Unicode MS" w:cs="Arial Unicode MS"/>
                  </w:rPr>
                  <w:t>☐</w:t>
                </w:r>
              </w:sdtContent>
            </w:sdt>
            <w:r w:rsidR="000126F6">
              <w:t xml:space="preserve"> We plan to use the VCU IRB short form.</w:t>
            </w:r>
          </w:p>
          <w:p w14:paraId="4A93E572" w14:textId="77777777" w:rsidR="001F0ABA" w:rsidRDefault="00000000">
            <w:sdt>
              <w:sdtPr>
                <w:tag w:val="goog_rdk_106"/>
                <w:id w:val="-1995334178"/>
              </w:sdtPr>
              <w:sdtContent>
                <w:r w:rsidR="000126F6">
                  <w:rPr>
                    <w:rFonts w:ascii="Arial Unicode MS" w:eastAsia="Arial Unicode MS" w:hAnsi="Arial Unicode MS" w:cs="Arial Unicode MS"/>
                  </w:rPr>
                  <w:t>☐</w:t>
                </w:r>
              </w:sdtContent>
            </w:sdt>
            <w:r w:rsidR="000126F6">
              <w:t xml:space="preserve"> My site does not allow use of a short form. We plan to use a translated consent form. </w:t>
            </w:r>
            <w:r w:rsidR="000126F6">
              <w:rPr>
                <w:i/>
              </w:rPr>
              <w:t>Please provide translated site-specific consent information sheet(s) after the English version has been SIRB-approved.</w:t>
            </w:r>
          </w:p>
          <w:p w14:paraId="26D63203" w14:textId="77777777" w:rsidR="001F0ABA" w:rsidRDefault="00000000">
            <w:sdt>
              <w:sdtPr>
                <w:tag w:val="goog_rdk_107"/>
                <w:id w:val="-1383937477"/>
              </w:sdtPr>
              <w:sdtContent>
                <w:r w:rsidR="000126F6">
                  <w:rPr>
                    <w:rFonts w:ascii="Arial Unicode MS" w:eastAsia="Arial Unicode MS" w:hAnsi="Arial Unicode MS" w:cs="Arial Unicode MS"/>
                  </w:rPr>
                  <w:t>☐</w:t>
                </w:r>
              </w:sdtContent>
            </w:sdt>
            <w:r w:rsidR="000126F6">
              <w:t xml:space="preserve"> N/A – we will </w:t>
            </w:r>
            <w:r w:rsidR="000126F6">
              <w:rPr>
                <w:u w:val="single"/>
              </w:rPr>
              <w:t>not</w:t>
            </w:r>
            <w:r w:rsidR="000126F6">
              <w:t xml:space="preserve"> target non-English speakers as indicated above.</w:t>
            </w:r>
          </w:p>
        </w:tc>
      </w:tr>
    </w:tbl>
    <w:p w14:paraId="5672E4FF" w14:textId="77777777" w:rsidR="001F0ABA" w:rsidRDefault="001F0ABA">
      <w:pPr>
        <w:widowControl w:val="0"/>
        <w:pBdr>
          <w:top w:val="nil"/>
          <w:left w:val="nil"/>
          <w:bottom w:val="nil"/>
          <w:right w:val="nil"/>
          <w:between w:val="nil"/>
        </w:pBdr>
        <w:spacing w:after="0" w:line="276" w:lineRule="auto"/>
      </w:pPr>
    </w:p>
    <w:tbl>
      <w:tblPr>
        <w:tblStyle w:val="a9"/>
        <w:tblW w:w="94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680"/>
      </w:tblGrid>
      <w:tr w:rsidR="001F0ABA" w14:paraId="597C355D" w14:textId="77777777">
        <w:tc>
          <w:tcPr>
            <w:tcW w:w="4788" w:type="dxa"/>
          </w:tcPr>
          <w:p w14:paraId="10C7E4EE" w14:textId="77777777" w:rsidR="001F0ABA" w:rsidRDefault="000126F6">
            <w:pPr>
              <w:pBdr>
                <w:top w:val="nil"/>
                <w:left w:val="nil"/>
                <w:bottom w:val="nil"/>
                <w:right w:val="nil"/>
                <w:between w:val="nil"/>
              </w:pBdr>
              <w:spacing w:after="160"/>
              <w:rPr>
                <w:i/>
                <w:color w:val="FF0000"/>
              </w:rPr>
            </w:pPr>
            <w:r>
              <w:rPr>
                <w:i/>
                <w:color w:val="FF0000"/>
              </w:rPr>
              <w:t xml:space="preserve">[Add if study is approved for enrollment of pregnant women] </w:t>
            </w:r>
          </w:p>
          <w:p w14:paraId="5FA64438" w14:textId="77777777" w:rsidR="001F0ABA" w:rsidRDefault="000126F6">
            <w:pPr>
              <w:pBdr>
                <w:top w:val="nil"/>
                <w:left w:val="nil"/>
                <w:bottom w:val="nil"/>
                <w:right w:val="nil"/>
                <w:between w:val="nil"/>
              </w:pBdr>
              <w:spacing w:after="160"/>
              <w:rPr>
                <w:b/>
                <w:color w:val="000000"/>
              </w:rPr>
            </w:pPr>
            <w:r>
              <w:rPr>
                <w:b/>
                <w:color w:val="000000"/>
              </w:rPr>
              <w:t>Will your site require pregnancy testing to verify eligibility for study participation?</w:t>
            </w:r>
          </w:p>
        </w:tc>
        <w:tc>
          <w:tcPr>
            <w:tcW w:w="4680" w:type="dxa"/>
          </w:tcPr>
          <w:p w14:paraId="0893F64F"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108"/>
                <w:id w:val="-1483691259"/>
              </w:sdtPr>
              <w:sdtContent>
                <w:r>
                  <w:rPr>
                    <w:rFonts w:ascii="Arial Unicode MS" w:eastAsia="Arial Unicode MS" w:hAnsi="Arial Unicode MS" w:cs="Arial Unicode MS"/>
                    <w:color w:val="000000"/>
                  </w:rPr>
                  <w:t>☐</w:t>
                </w:r>
              </w:sdtContent>
            </w:sdt>
            <w:r>
              <w:rPr>
                <w:color w:val="000000"/>
              </w:rPr>
              <w:tab/>
              <w:t xml:space="preserve">NO </w:t>
            </w:r>
            <w:sdt>
              <w:sdtPr>
                <w:tag w:val="goog_rdk_109"/>
                <w:id w:val="1228186695"/>
              </w:sdtPr>
              <w:sdtContent>
                <w:r>
                  <w:rPr>
                    <w:rFonts w:ascii="Arial Unicode MS" w:eastAsia="Arial Unicode MS" w:hAnsi="Arial Unicode MS" w:cs="Arial Unicode MS"/>
                    <w:color w:val="000000"/>
                  </w:rPr>
                  <w:t>☐</w:t>
                </w:r>
              </w:sdtContent>
            </w:sdt>
            <w:r>
              <w:rPr>
                <w:color w:val="000000"/>
              </w:rPr>
              <w:tab/>
            </w:r>
          </w:p>
          <w:p w14:paraId="2F5CDFA2" w14:textId="77777777" w:rsidR="001F0ABA" w:rsidRDefault="001F0ABA">
            <w:pPr>
              <w:pBdr>
                <w:top w:val="nil"/>
                <w:left w:val="nil"/>
                <w:bottom w:val="nil"/>
                <w:right w:val="nil"/>
                <w:between w:val="nil"/>
              </w:pBdr>
              <w:spacing w:after="160"/>
              <w:rPr>
                <w:color w:val="000000"/>
              </w:rPr>
            </w:pPr>
          </w:p>
          <w:p w14:paraId="18FC26C4" w14:textId="77777777" w:rsidR="001F0ABA" w:rsidRDefault="000126F6">
            <w:pPr>
              <w:pBdr>
                <w:top w:val="nil"/>
                <w:left w:val="nil"/>
                <w:bottom w:val="nil"/>
                <w:right w:val="nil"/>
                <w:between w:val="nil"/>
              </w:pBdr>
              <w:spacing w:after="160"/>
              <w:rPr>
                <w:i/>
                <w:color w:val="000000"/>
              </w:rPr>
            </w:pPr>
            <w:r>
              <w:rPr>
                <w:b/>
                <w:color w:val="000000"/>
              </w:rPr>
              <w:t>If YES</w:t>
            </w:r>
            <w:r>
              <w:rPr>
                <w:color w:val="000000"/>
              </w:rPr>
              <w:t>, please include any language in your site-specific consent template.</w:t>
            </w:r>
          </w:p>
          <w:p w14:paraId="1C67E9AC" w14:textId="77777777" w:rsidR="001F0ABA" w:rsidRDefault="001F0ABA">
            <w:pPr>
              <w:pBdr>
                <w:top w:val="nil"/>
                <w:left w:val="nil"/>
                <w:bottom w:val="nil"/>
                <w:right w:val="nil"/>
                <w:between w:val="nil"/>
              </w:pBdr>
              <w:spacing w:after="160"/>
              <w:rPr>
                <w:color w:val="000000"/>
              </w:rPr>
            </w:pPr>
          </w:p>
        </w:tc>
      </w:tr>
      <w:tr w:rsidR="001F0ABA" w14:paraId="72794325" w14:textId="77777777">
        <w:tc>
          <w:tcPr>
            <w:tcW w:w="4788" w:type="dxa"/>
          </w:tcPr>
          <w:p w14:paraId="0D180E60" w14:textId="77777777" w:rsidR="001F0ABA" w:rsidRDefault="000126F6">
            <w:pPr>
              <w:pBdr>
                <w:top w:val="nil"/>
                <w:left w:val="nil"/>
                <w:bottom w:val="nil"/>
                <w:right w:val="nil"/>
                <w:between w:val="nil"/>
              </w:pBdr>
              <w:spacing w:after="160"/>
              <w:rPr>
                <w:i/>
                <w:color w:val="FF0000"/>
              </w:rPr>
            </w:pPr>
            <w:r>
              <w:rPr>
                <w:i/>
                <w:color w:val="FF0000"/>
              </w:rPr>
              <w:t xml:space="preserve">[Add if the protocol identifies plans for sharing data outside of the covered entity] </w:t>
            </w:r>
          </w:p>
          <w:p w14:paraId="6EEC2754" w14:textId="77777777" w:rsidR="001F0ABA" w:rsidRDefault="000126F6">
            <w:pPr>
              <w:pBdr>
                <w:top w:val="nil"/>
                <w:left w:val="nil"/>
                <w:bottom w:val="nil"/>
                <w:right w:val="nil"/>
                <w:between w:val="nil"/>
              </w:pBdr>
              <w:spacing w:after="160"/>
              <w:rPr>
                <w:b/>
                <w:color w:val="000000"/>
              </w:rPr>
            </w:pPr>
            <w:r>
              <w:rPr>
                <w:b/>
                <w:color w:val="000000"/>
              </w:rPr>
              <w:t>Does your institution have any policies related to data security?</w:t>
            </w:r>
          </w:p>
          <w:p w14:paraId="74ADB307" w14:textId="77777777" w:rsidR="001F0ABA" w:rsidRDefault="001F0ABA">
            <w:pPr>
              <w:pBdr>
                <w:top w:val="nil"/>
                <w:left w:val="nil"/>
                <w:bottom w:val="nil"/>
                <w:right w:val="nil"/>
                <w:between w:val="nil"/>
              </w:pBdr>
              <w:spacing w:after="160"/>
              <w:ind w:left="360"/>
              <w:rPr>
                <w:b/>
                <w:color w:val="000000"/>
              </w:rPr>
            </w:pPr>
          </w:p>
        </w:tc>
        <w:tc>
          <w:tcPr>
            <w:tcW w:w="4680" w:type="dxa"/>
          </w:tcPr>
          <w:p w14:paraId="46BA1AF0" w14:textId="77777777" w:rsidR="001F0ABA" w:rsidRDefault="000126F6">
            <w:pPr>
              <w:pBdr>
                <w:top w:val="nil"/>
                <w:left w:val="nil"/>
                <w:bottom w:val="nil"/>
                <w:right w:val="nil"/>
                <w:between w:val="nil"/>
              </w:pBdr>
              <w:spacing w:after="160"/>
              <w:rPr>
                <w:color w:val="000000"/>
              </w:rPr>
            </w:pPr>
            <w:r>
              <w:rPr>
                <w:color w:val="000000"/>
              </w:rPr>
              <w:t xml:space="preserve">YES </w:t>
            </w:r>
            <w:sdt>
              <w:sdtPr>
                <w:tag w:val="goog_rdk_110"/>
                <w:id w:val="-1540119559"/>
              </w:sdtPr>
              <w:sdtContent>
                <w:r>
                  <w:rPr>
                    <w:rFonts w:ascii="Arial Unicode MS" w:eastAsia="Arial Unicode MS" w:hAnsi="Arial Unicode MS" w:cs="Arial Unicode MS"/>
                    <w:color w:val="000000"/>
                  </w:rPr>
                  <w:t>☐</w:t>
                </w:r>
              </w:sdtContent>
            </w:sdt>
            <w:r>
              <w:rPr>
                <w:color w:val="000000"/>
              </w:rPr>
              <w:tab/>
              <w:t xml:space="preserve">NO </w:t>
            </w:r>
            <w:sdt>
              <w:sdtPr>
                <w:tag w:val="goog_rdk_111"/>
                <w:id w:val="-124400256"/>
              </w:sdtPr>
              <w:sdtContent>
                <w:r>
                  <w:rPr>
                    <w:rFonts w:ascii="Arial Unicode MS" w:eastAsia="Arial Unicode MS" w:hAnsi="Arial Unicode MS" w:cs="Arial Unicode MS"/>
                    <w:color w:val="000000"/>
                  </w:rPr>
                  <w:t>☐</w:t>
                </w:r>
              </w:sdtContent>
            </w:sdt>
            <w:r>
              <w:rPr>
                <w:color w:val="000000"/>
              </w:rPr>
              <w:tab/>
            </w:r>
          </w:p>
          <w:p w14:paraId="6CA84BB7" w14:textId="77777777" w:rsidR="001F0ABA" w:rsidRDefault="001F0ABA">
            <w:pPr>
              <w:pBdr>
                <w:top w:val="nil"/>
                <w:left w:val="nil"/>
                <w:bottom w:val="nil"/>
                <w:right w:val="nil"/>
                <w:between w:val="nil"/>
              </w:pBdr>
              <w:spacing w:after="160"/>
              <w:rPr>
                <w:color w:val="000000"/>
              </w:rPr>
            </w:pPr>
          </w:p>
          <w:p w14:paraId="0F6DA637" w14:textId="77777777" w:rsidR="001F0ABA" w:rsidRDefault="000126F6">
            <w:pPr>
              <w:pBdr>
                <w:top w:val="nil"/>
                <w:left w:val="nil"/>
                <w:bottom w:val="nil"/>
                <w:right w:val="nil"/>
                <w:between w:val="nil"/>
              </w:pBdr>
              <w:spacing w:after="160"/>
              <w:rPr>
                <w:i/>
                <w:color w:val="000000"/>
              </w:rPr>
            </w:pPr>
            <w:r>
              <w:rPr>
                <w:b/>
                <w:color w:val="000000"/>
              </w:rPr>
              <w:t>If YES</w:t>
            </w:r>
            <w:r>
              <w:rPr>
                <w:i/>
                <w:color w:val="000000"/>
              </w:rPr>
              <w:t>,</w:t>
            </w:r>
            <w:r>
              <w:rPr>
                <w:color w:val="000000"/>
              </w:rPr>
              <w:t xml:space="preserve"> please describe:</w:t>
            </w:r>
          </w:p>
          <w:p w14:paraId="7C8E53D5" w14:textId="77777777" w:rsidR="001F0ABA" w:rsidRDefault="000126F6">
            <w:pPr>
              <w:pBdr>
                <w:top w:val="nil"/>
                <w:left w:val="nil"/>
                <w:bottom w:val="nil"/>
                <w:right w:val="nil"/>
                <w:between w:val="nil"/>
              </w:pBdr>
              <w:spacing w:after="160"/>
              <w:rPr>
                <w:color w:val="000000"/>
              </w:rPr>
            </w:pPr>
            <w:r>
              <w:rPr>
                <w:color w:val="808080"/>
              </w:rPr>
              <w:t>Click or tap here to enter text.</w:t>
            </w:r>
          </w:p>
          <w:p w14:paraId="7B3319FF" w14:textId="77777777" w:rsidR="001F0ABA" w:rsidRDefault="001F0ABA">
            <w:pPr>
              <w:pBdr>
                <w:top w:val="nil"/>
                <w:left w:val="nil"/>
                <w:bottom w:val="nil"/>
                <w:right w:val="nil"/>
                <w:between w:val="nil"/>
              </w:pBdr>
              <w:spacing w:after="160"/>
              <w:rPr>
                <w:color w:val="000000"/>
              </w:rPr>
            </w:pPr>
          </w:p>
        </w:tc>
      </w:tr>
      <w:tr w:rsidR="001F0ABA" w14:paraId="2B9D289A" w14:textId="77777777">
        <w:trPr>
          <w:trHeight w:val="2330"/>
        </w:trPr>
        <w:tc>
          <w:tcPr>
            <w:tcW w:w="4788" w:type="dxa"/>
          </w:tcPr>
          <w:p w14:paraId="3111D7DB" w14:textId="77777777" w:rsidR="001F0ABA" w:rsidRDefault="000126F6">
            <w:pPr>
              <w:pBdr>
                <w:top w:val="nil"/>
                <w:left w:val="nil"/>
                <w:bottom w:val="nil"/>
                <w:right w:val="nil"/>
                <w:between w:val="nil"/>
              </w:pBdr>
              <w:spacing w:after="160"/>
              <w:rPr>
                <w:i/>
                <w:color w:val="FF0000"/>
              </w:rPr>
            </w:pPr>
            <w:r>
              <w:rPr>
                <w:i/>
                <w:color w:val="FF0000"/>
              </w:rPr>
              <w:t xml:space="preserve">[Add if the protocol identifies plans for sharing data outside of the covered entity] </w:t>
            </w:r>
          </w:p>
          <w:p w14:paraId="1492B850" w14:textId="77777777" w:rsidR="001F0ABA" w:rsidRDefault="000126F6">
            <w:pPr>
              <w:pBdr>
                <w:top w:val="nil"/>
                <w:left w:val="nil"/>
                <w:bottom w:val="nil"/>
                <w:right w:val="nil"/>
                <w:between w:val="nil"/>
              </w:pBdr>
              <w:spacing w:after="160"/>
              <w:rPr>
                <w:b/>
                <w:color w:val="000000"/>
              </w:rPr>
            </w:pPr>
            <w:r>
              <w:rPr>
                <w:b/>
                <w:color w:val="000000"/>
              </w:rPr>
              <w:t>Please confirm that the plans for data sharing as outlined in the protocol comply with your institutional requirements. If additional requirements [e.g., agreements, data security provisions, etc.] are required for your site, please provide a summary of these requirements with your response.</w:t>
            </w:r>
          </w:p>
          <w:p w14:paraId="5BB5A10A" w14:textId="77777777" w:rsidR="001F0ABA" w:rsidRDefault="001F0ABA">
            <w:pPr>
              <w:pBdr>
                <w:top w:val="nil"/>
                <w:left w:val="nil"/>
                <w:bottom w:val="nil"/>
                <w:right w:val="nil"/>
                <w:between w:val="nil"/>
              </w:pBdr>
              <w:spacing w:after="160"/>
              <w:rPr>
                <w:b/>
                <w:color w:val="000000"/>
              </w:rPr>
            </w:pPr>
          </w:p>
        </w:tc>
        <w:tc>
          <w:tcPr>
            <w:tcW w:w="4680" w:type="dxa"/>
          </w:tcPr>
          <w:p w14:paraId="61EFDD83" w14:textId="77777777" w:rsidR="001F0ABA" w:rsidRDefault="000126F6">
            <w:pPr>
              <w:pBdr>
                <w:top w:val="nil"/>
                <w:left w:val="nil"/>
                <w:bottom w:val="nil"/>
                <w:right w:val="nil"/>
                <w:between w:val="nil"/>
              </w:pBdr>
              <w:spacing w:after="160"/>
              <w:rPr>
                <w:color w:val="000000"/>
              </w:rPr>
            </w:pPr>
            <w:r>
              <w:rPr>
                <w:color w:val="808080"/>
              </w:rPr>
              <w:t>Click or tap here to enter text.</w:t>
            </w:r>
          </w:p>
          <w:p w14:paraId="4A11E579" w14:textId="77777777" w:rsidR="001F0ABA" w:rsidRDefault="001F0ABA">
            <w:pPr>
              <w:pBdr>
                <w:top w:val="nil"/>
                <w:left w:val="nil"/>
                <w:bottom w:val="nil"/>
                <w:right w:val="nil"/>
                <w:between w:val="nil"/>
              </w:pBdr>
              <w:spacing w:after="160"/>
              <w:rPr>
                <w:color w:val="000000"/>
              </w:rPr>
            </w:pPr>
          </w:p>
        </w:tc>
      </w:tr>
      <w:tr w:rsidR="001F0ABA" w14:paraId="130D9B1B" w14:textId="77777777">
        <w:trPr>
          <w:trHeight w:val="1430"/>
        </w:trPr>
        <w:tc>
          <w:tcPr>
            <w:tcW w:w="4788" w:type="dxa"/>
          </w:tcPr>
          <w:p w14:paraId="472B6706" w14:textId="77777777" w:rsidR="001F0ABA" w:rsidRDefault="000126F6">
            <w:pPr>
              <w:rPr>
                <w:i/>
                <w:color w:val="FF0000"/>
              </w:rPr>
            </w:pPr>
            <w:r>
              <w:rPr>
                <w:i/>
                <w:color w:val="FF0000"/>
              </w:rPr>
              <w:t xml:space="preserve">[Add if emancipated minors may be enrolled; males and females less than 18 who can consent for themselves as permitted by law.] </w:t>
            </w:r>
          </w:p>
          <w:p w14:paraId="671C2B2B" w14:textId="77777777" w:rsidR="001F0ABA" w:rsidRDefault="000126F6">
            <w:pPr>
              <w:rPr>
                <w:b/>
              </w:rPr>
            </w:pPr>
            <w:r>
              <w:rPr>
                <w:b/>
              </w:rPr>
              <w:t>Please identify any state law or local policy requirements pertaining to when a minor is emancipated and other requirements/conditions under which a minor can provide consent.</w:t>
            </w:r>
          </w:p>
          <w:p w14:paraId="3EB0F03B" w14:textId="77777777" w:rsidR="001F0ABA" w:rsidRDefault="001F0ABA">
            <w:pPr>
              <w:rPr>
                <w:b/>
              </w:rPr>
            </w:pPr>
          </w:p>
        </w:tc>
        <w:tc>
          <w:tcPr>
            <w:tcW w:w="4680" w:type="dxa"/>
          </w:tcPr>
          <w:p w14:paraId="24FCD895" w14:textId="77777777" w:rsidR="001F0ABA" w:rsidRDefault="000126F6">
            <w:pPr>
              <w:pBdr>
                <w:top w:val="nil"/>
                <w:left w:val="nil"/>
                <w:bottom w:val="nil"/>
                <w:right w:val="nil"/>
                <w:between w:val="nil"/>
              </w:pBdr>
              <w:spacing w:after="160"/>
              <w:rPr>
                <w:color w:val="000000"/>
              </w:rPr>
            </w:pPr>
            <w:r>
              <w:rPr>
                <w:color w:val="808080"/>
                <w:sz w:val="20"/>
                <w:szCs w:val="20"/>
              </w:rPr>
              <w:lastRenderedPageBreak/>
              <w:t>Click or tap here to enter text.</w:t>
            </w:r>
          </w:p>
        </w:tc>
      </w:tr>
      <w:tr w:rsidR="001F0ABA" w14:paraId="4B84D650" w14:textId="77777777">
        <w:trPr>
          <w:trHeight w:val="1061"/>
        </w:trPr>
        <w:tc>
          <w:tcPr>
            <w:tcW w:w="4788" w:type="dxa"/>
          </w:tcPr>
          <w:p w14:paraId="0C041F85" w14:textId="77777777" w:rsidR="001F0ABA" w:rsidRDefault="000126F6">
            <w:pPr>
              <w:pBdr>
                <w:top w:val="nil"/>
                <w:left w:val="nil"/>
                <w:bottom w:val="nil"/>
                <w:right w:val="nil"/>
                <w:between w:val="nil"/>
              </w:pBdr>
              <w:spacing w:line="259" w:lineRule="auto"/>
              <w:rPr>
                <w:i/>
                <w:color w:val="FF0000"/>
              </w:rPr>
            </w:pPr>
            <w:r>
              <w:rPr>
                <w:i/>
                <w:color w:val="FF0000"/>
              </w:rPr>
              <w:t xml:space="preserve">[Add if mandatory reporting is required] </w:t>
            </w:r>
          </w:p>
          <w:p w14:paraId="1539FA73" w14:textId="77777777" w:rsidR="001F0ABA" w:rsidRDefault="000126F6">
            <w:pPr>
              <w:pBdr>
                <w:top w:val="nil"/>
                <w:left w:val="nil"/>
                <w:bottom w:val="nil"/>
                <w:right w:val="nil"/>
                <w:between w:val="nil"/>
              </w:pBdr>
              <w:spacing w:line="259" w:lineRule="auto"/>
              <w:rPr>
                <w:i/>
                <w:color w:val="FF0000"/>
              </w:rPr>
            </w:pPr>
            <w:r>
              <w:rPr>
                <w:b/>
                <w:color w:val="000000"/>
              </w:rPr>
              <w:t>Please provide your institutional or state requirements for HIV testing and STI reporting and also provide the specific required consent language related to these requirements.</w:t>
            </w:r>
            <w:r>
              <w:rPr>
                <w:i/>
                <w:color w:val="FF0000"/>
              </w:rPr>
              <w:t xml:space="preserve"> </w:t>
            </w:r>
          </w:p>
          <w:p w14:paraId="6C49CC0A" w14:textId="77777777" w:rsidR="001F0ABA" w:rsidRDefault="001F0ABA">
            <w:pPr>
              <w:pBdr>
                <w:top w:val="nil"/>
                <w:left w:val="nil"/>
                <w:bottom w:val="nil"/>
                <w:right w:val="nil"/>
                <w:between w:val="nil"/>
              </w:pBdr>
              <w:spacing w:after="160" w:line="259" w:lineRule="auto"/>
              <w:rPr>
                <w:i/>
                <w:color w:val="FF0000"/>
              </w:rPr>
            </w:pPr>
          </w:p>
        </w:tc>
        <w:tc>
          <w:tcPr>
            <w:tcW w:w="4680" w:type="dxa"/>
          </w:tcPr>
          <w:p w14:paraId="662599A9" w14:textId="77777777" w:rsidR="001F0ABA" w:rsidRDefault="000126F6">
            <w:pPr>
              <w:pBdr>
                <w:top w:val="nil"/>
                <w:left w:val="nil"/>
                <w:bottom w:val="nil"/>
                <w:right w:val="nil"/>
                <w:between w:val="nil"/>
              </w:pBdr>
              <w:spacing w:after="160"/>
              <w:rPr>
                <w:color w:val="000000"/>
                <w:sz w:val="20"/>
                <w:szCs w:val="20"/>
              </w:rPr>
            </w:pPr>
            <w:r>
              <w:rPr>
                <w:color w:val="808080"/>
                <w:sz w:val="20"/>
                <w:szCs w:val="20"/>
              </w:rPr>
              <w:t>Click or tap here to enter text.</w:t>
            </w:r>
          </w:p>
        </w:tc>
      </w:tr>
      <w:tr w:rsidR="001F0ABA" w14:paraId="51BDE17A" w14:textId="77777777">
        <w:trPr>
          <w:trHeight w:val="701"/>
        </w:trPr>
        <w:tc>
          <w:tcPr>
            <w:tcW w:w="4788" w:type="dxa"/>
          </w:tcPr>
          <w:p w14:paraId="421EA6CF" w14:textId="77777777" w:rsidR="001F0ABA" w:rsidRDefault="000126F6">
            <w:pPr>
              <w:rPr>
                <w:i/>
                <w:color w:val="FF0000"/>
              </w:rPr>
            </w:pPr>
            <w:r>
              <w:rPr>
                <w:i/>
                <w:color w:val="FF0000"/>
              </w:rPr>
              <w:t xml:space="preserve">[Add if mandatory reporting is required] </w:t>
            </w:r>
          </w:p>
          <w:p w14:paraId="2CF234AF" w14:textId="77777777" w:rsidR="001F0ABA" w:rsidRDefault="000126F6">
            <w:pPr>
              <w:rPr>
                <w:i/>
                <w:color w:val="FF0000"/>
              </w:rPr>
            </w:pPr>
            <w:r>
              <w:rPr>
                <w:b/>
              </w:rPr>
              <w:t>Please identify any state law or local policy requirements pertaining to HIV testing/reporting.</w:t>
            </w:r>
          </w:p>
          <w:p w14:paraId="62DBDD1D" w14:textId="77777777" w:rsidR="001F0ABA" w:rsidRDefault="001F0ABA">
            <w:pPr>
              <w:rPr>
                <w:b/>
              </w:rPr>
            </w:pPr>
          </w:p>
        </w:tc>
        <w:tc>
          <w:tcPr>
            <w:tcW w:w="4680" w:type="dxa"/>
          </w:tcPr>
          <w:p w14:paraId="27BE7C93" w14:textId="77777777" w:rsidR="001F0ABA" w:rsidRDefault="000126F6">
            <w:pPr>
              <w:pBdr>
                <w:top w:val="nil"/>
                <w:left w:val="nil"/>
                <w:bottom w:val="nil"/>
                <w:right w:val="nil"/>
                <w:between w:val="nil"/>
              </w:pBdr>
              <w:spacing w:after="160"/>
              <w:rPr>
                <w:color w:val="000000"/>
                <w:sz w:val="20"/>
                <w:szCs w:val="20"/>
              </w:rPr>
            </w:pPr>
            <w:r>
              <w:rPr>
                <w:color w:val="808080"/>
                <w:sz w:val="20"/>
                <w:szCs w:val="20"/>
              </w:rPr>
              <w:t>Click or tap here to enter text.</w:t>
            </w:r>
          </w:p>
        </w:tc>
      </w:tr>
      <w:tr w:rsidR="001F0ABA" w14:paraId="4CF2DB62" w14:textId="77777777">
        <w:trPr>
          <w:trHeight w:val="701"/>
        </w:trPr>
        <w:tc>
          <w:tcPr>
            <w:tcW w:w="4788" w:type="dxa"/>
          </w:tcPr>
          <w:p w14:paraId="7C7FE97F" w14:textId="77777777" w:rsidR="001F0ABA" w:rsidRDefault="000126F6">
            <w:pPr>
              <w:rPr>
                <w:b/>
              </w:rPr>
            </w:pPr>
            <w:r>
              <w:rPr>
                <w:i/>
                <w:color w:val="FF0000"/>
              </w:rPr>
              <w:t xml:space="preserve">[Add if the Board </w:t>
            </w:r>
            <w:r>
              <w:rPr>
                <w:b/>
                <w:i/>
                <w:color w:val="FF0000"/>
              </w:rPr>
              <w:t xml:space="preserve">REQUIRES </w:t>
            </w:r>
            <w:r>
              <w:rPr>
                <w:i/>
                <w:color w:val="FF0000"/>
              </w:rPr>
              <w:t xml:space="preserve">physician consent] </w:t>
            </w:r>
            <w:r>
              <w:rPr>
                <w:b/>
              </w:rPr>
              <w:t>Please confirm that a physician will carry out the consent process for your site and name the physicians approved to consent for this study.</w:t>
            </w:r>
          </w:p>
          <w:p w14:paraId="522DA7B8" w14:textId="77777777" w:rsidR="001F0ABA" w:rsidRDefault="001F0ABA">
            <w:pPr>
              <w:rPr>
                <w:b/>
              </w:rPr>
            </w:pPr>
          </w:p>
        </w:tc>
        <w:tc>
          <w:tcPr>
            <w:tcW w:w="4680" w:type="dxa"/>
          </w:tcPr>
          <w:p w14:paraId="3C881DFA" w14:textId="77777777" w:rsidR="001F0ABA" w:rsidRDefault="000126F6">
            <w:pPr>
              <w:pBdr>
                <w:top w:val="nil"/>
                <w:left w:val="nil"/>
                <w:bottom w:val="nil"/>
                <w:right w:val="nil"/>
                <w:between w:val="nil"/>
              </w:pBdr>
              <w:spacing w:after="160"/>
              <w:rPr>
                <w:color w:val="000000"/>
                <w:sz w:val="20"/>
                <w:szCs w:val="20"/>
              </w:rPr>
            </w:pPr>
            <w:r>
              <w:rPr>
                <w:color w:val="808080"/>
                <w:sz w:val="20"/>
                <w:szCs w:val="20"/>
              </w:rPr>
              <w:t>Click or tap here to enter text.</w:t>
            </w:r>
          </w:p>
        </w:tc>
      </w:tr>
      <w:tr w:rsidR="001F0ABA" w14:paraId="4D15954F" w14:textId="77777777">
        <w:trPr>
          <w:trHeight w:val="1961"/>
        </w:trPr>
        <w:tc>
          <w:tcPr>
            <w:tcW w:w="4788" w:type="dxa"/>
          </w:tcPr>
          <w:p w14:paraId="1BD71718" w14:textId="77777777" w:rsidR="001F0ABA" w:rsidRDefault="000126F6">
            <w:pPr>
              <w:rPr>
                <w:i/>
                <w:color w:val="FF0000"/>
              </w:rPr>
            </w:pPr>
            <w:r>
              <w:rPr>
                <w:i/>
                <w:color w:val="FF0000"/>
              </w:rPr>
              <w:t xml:space="preserve">[Add if the Board indicates specific requirements for who may obtain consent for studies involving termination of pregnancy] </w:t>
            </w:r>
          </w:p>
          <w:p w14:paraId="259DBB0D" w14:textId="77777777" w:rsidR="001F0ABA" w:rsidRDefault="000126F6">
            <w:pPr>
              <w:rPr>
                <w:b/>
              </w:rPr>
            </w:pPr>
            <w:r>
              <w:rPr>
                <w:b/>
              </w:rPr>
              <w:t>Please describe your site’s plan to ensure that the individual(s) involved in obtaining consent for the study are distinct from any individual(s) involved in discussions regarding options for termination of the pregnancy.</w:t>
            </w:r>
          </w:p>
          <w:p w14:paraId="2F1DB891" w14:textId="77777777" w:rsidR="001F0ABA" w:rsidRDefault="001F0ABA">
            <w:pPr>
              <w:rPr>
                <w:i/>
                <w:color w:val="FF0000"/>
              </w:rPr>
            </w:pPr>
          </w:p>
        </w:tc>
        <w:tc>
          <w:tcPr>
            <w:tcW w:w="4680" w:type="dxa"/>
          </w:tcPr>
          <w:p w14:paraId="223E5A29" w14:textId="77777777" w:rsidR="001F0ABA" w:rsidRDefault="000126F6">
            <w:pPr>
              <w:pBdr>
                <w:top w:val="nil"/>
                <w:left w:val="nil"/>
                <w:bottom w:val="nil"/>
                <w:right w:val="nil"/>
                <w:between w:val="nil"/>
              </w:pBdr>
              <w:spacing w:after="160"/>
              <w:rPr>
                <w:color w:val="000000"/>
                <w:sz w:val="20"/>
                <w:szCs w:val="20"/>
              </w:rPr>
            </w:pPr>
            <w:r>
              <w:rPr>
                <w:color w:val="808080"/>
                <w:sz w:val="20"/>
                <w:szCs w:val="20"/>
              </w:rPr>
              <w:t>Click or tap here to enter text.</w:t>
            </w:r>
          </w:p>
        </w:tc>
      </w:tr>
      <w:tr w:rsidR="001F0ABA" w14:paraId="01CEFB4C" w14:textId="77777777">
        <w:trPr>
          <w:trHeight w:val="971"/>
        </w:trPr>
        <w:tc>
          <w:tcPr>
            <w:tcW w:w="4788" w:type="dxa"/>
          </w:tcPr>
          <w:p w14:paraId="500DDD4D" w14:textId="77777777" w:rsidR="001F0ABA" w:rsidRDefault="000126F6">
            <w:pPr>
              <w:pBdr>
                <w:top w:val="nil"/>
                <w:left w:val="nil"/>
                <w:bottom w:val="nil"/>
                <w:right w:val="nil"/>
                <w:between w:val="nil"/>
              </w:pBdr>
              <w:spacing w:line="259" w:lineRule="auto"/>
              <w:rPr>
                <w:b/>
                <w:color w:val="000000"/>
              </w:rPr>
            </w:pPr>
            <w:r>
              <w:rPr>
                <w:i/>
                <w:color w:val="FF0000"/>
              </w:rPr>
              <w:t>[Add if the Board indicates specific requirements for who may determine viability of a neonate]</w:t>
            </w:r>
          </w:p>
          <w:p w14:paraId="3EEFB880" w14:textId="77777777" w:rsidR="001F0ABA" w:rsidRDefault="000126F6">
            <w:pPr>
              <w:pBdr>
                <w:top w:val="nil"/>
                <w:left w:val="nil"/>
                <w:bottom w:val="nil"/>
                <w:right w:val="nil"/>
                <w:between w:val="nil"/>
              </w:pBdr>
              <w:spacing w:after="160" w:line="259" w:lineRule="auto"/>
              <w:rPr>
                <w:b/>
                <w:color w:val="000000"/>
              </w:rPr>
            </w:pPr>
            <w:r>
              <w:rPr>
                <w:b/>
                <w:color w:val="000000"/>
              </w:rPr>
              <w:t>Please describe your site’s plan to ensure no member of the study team will play a role in determining the viability of the neonate.</w:t>
            </w:r>
          </w:p>
          <w:p w14:paraId="0D85E510" w14:textId="77777777" w:rsidR="001F0ABA" w:rsidRDefault="001F0ABA">
            <w:pPr>
              <w:rPr>
                <w:i/>
                <w:color w:val="FF0000"/>
              </w:rPr>
            </w:pPr>
          </w:p>
        </w:tc>
        <w:tc>
          <w:tcPr>
            <w:tcW w:w="4680" w:type="dxa"/>
          </w:tcPr>
          <w:p w14:paraId="64B15321" w14:textId="77777777" w:rsidR="001F0ABA" w:rsidRDefault="000126F6">
            <w:pPr>
              <w:pBdr>
                <w:top w:val="nil"/>
                <w:left w:val="nil"/>
                <w:bottom w:val="nil"/>
                <w:right w:val="nil"/>
                <w:between w:val="nil"/>
              </w:pBdr>
              <w:spacing w:after="160"/>
              <w:rPr>
                <w:color w:val="000000"/>
                <w:sz w:val="20"/>
                <w:szCs w:val="20"/>
              </w:rPr>
            </w:pPr>
            <w:r>
              <w:rPr>
                <w:color w:val="808080"/>
                <w:sz w:val="20"/>
                <w:szCs w:val="20"/>
              </w:rPr>
              <w:t>Click or tap here to enter text.</w:t>
            </w:r>
          </w:p>
        </w:tc>
      </w:tr>
    </w:tbl>
    <w:p w14:paraId="7C8B5212" w14:textId="77777777" w:rsidR="001F0ABA" w:rsidRDefault="001F0ABA">
      <w:pPr>
        <w:pBdr>
          <w:top w:val="nil"/>
          <w:left w:val="nil"/>
          <w:bottom w:val="nil"/>
          <w:right w:val="nil"/>
          <w:between w:val="nil"/>
        </w:pBdr>
        <w:ind w:left="720"/>
        <w:rPr>
          <w:color w:val="000000"/>
        </w:rPr>
      </w:pPr>
    </w:p>
    <w:p w14:paraId="07D876FA" w14:textId="77777777" w:rsidR="001F0ABA" w:rsidRDefault="001F0ABA">
      <w:pPr>
        <w:rPr>
          <w:b/>
          <w:u w:val="single"/>
        </w:rPr>
      </w:pPr>
    </w:p>
    <w:p w14:paraId="165917BC" w14:textId="77777777" w:rsidR="001F0ABA" w:rsidRDefault="001F0ABA">
      <w:pPr>
        <w:rPr>
          <w:b/>
          <w:u w:val="single"/>
        </w:rPr>
      </w:pPr>
    </w:p>
    <w:p w14:paraId="72F042A3" w14:textId="77777777" w:rsidR="001F0ABA" w:rsidRDefault="001F0ABA">
      <w:pPr>
        <w:rPr>
          <w:b/>
          <w:u w:val="single"/>
        </w:rPr>
      </w:pPr>
    </w:p>
    <w:p w14:paraId="06396207" w14:textId="77777777" w:rsidR="001F0ABA" w:rsidRDefault="001F0ABA">
      <w:pPr>
        <w:rPr>
          <w:b/>
          <w:u w:val="single"/>
        </w:rPr>
      </w:pPr>
    </w:p>
    <w:p w14:paraId="62724EED" w14:textId="77777777" w:rsidR="001F0ABA" w:rsidRDefault="001F0ABA">
      <w:pPr>
        <w:rPr>
          <w:b/>
          <w:u w:val="single"/>
        </w:rPr>
      </w:pPr>
    </w:p>
    <w:p w14:paraId="564AD6A1" w14:textId="77777777" w:rsidR="001F0ABA" w:rsidRDefault="001F0ABA">
      <w:pPr>
        <w:rPr>
          <w:b/>
          <w:u w:val="single"/>
        </w:rPr>
      </w:pPr>
    </w:p>
    <w:p w14:paraId="1018B3FC" w14:textId="77777777" w:rsidR="001F0ABA" w:rsidRDefault="001F0ABA">
      <w:pPr>
        <w:rPr>
          <w:b/>
          <w:u w:val="single"/>
        </w:rPr>
      </w:pPr>
    </w:p>
    <w:p w14:paraId="1EBD87B1" w14:textId="77777777" w:rsidR="001F0ABA" w:rsidRDefault="001F0ABA">
      <w:pPr>
        <w:rPr>
          <w:b/>
          <w:u w:val="single"/>
        </w:rPr>
      </w:pPr>
    </w:p>
    <w:p w14:paraId="680B4D2B" w14:textId="77777777" w:rsidR="001F0ABA" w:rsidRDefault="001F0ABA">
      <w:pPr>
        <w:rPr>
          <w:b/>
          <w:u w:val="single"/>
        </w:rPr>
      </w:pPr>
    </w:p>
    <w:p w14:paraId="149C497C" w14:textId="77777777" w:rsidR="001F0ABA" w:rsidRDefault="001F0ABA">
      <w:pPr>
        <w:rPr>
          <w:b/>
          <w:u w:val="single"/>
        </w:rPr>
      </w:pPr>
    </w:p>
    <w:p w14:paraId="4ABBCBE0" w14:textId="77777777" w:rsidR="001F0ABA" w:rsidRDefault="000126F6">
      <w:pPr>
        <w:rPr>
          <w:sz w:val="28"/>
          <w:szCs w:val="28"/>
        </w:rPr>
      </w:pPr>
      <w:bookmarkStart w:id="14" w:name="_heading=h.35nkun2" w:colFirst="0" w:colLast="0"/>
      <w:bookmarkEnd w:id="14"/>
      <w:r>
        <w:rPr>
          <w:b/>
          <w:sz w:val="28"/>
          <w:szCs w:val="28"/>
          <w:u w:val="single"/>
        </w:rPr>
        <w:t>Appendix B</w:t>
      </w:r>
      <w:r>
        <w:rPr>
          <w:b/>
          <w:sz w:val="28"/>
          <w:szCs w:val="28"/>
        </w:rPr>
        <w:t>: Annotated Bibliography of Virginia Law-Human Research</w:t>
      </w:r>
    </w:p>
    <w:p w14:paraId="21892233" w14:textId="77777777" w:rsidR="001F0ABA" w:rsidRDefault="000126F6">
      <w:pPr>
        <w:pBdr>
          <w:top w:val="nil"/>
          <w:left w:val="nil"/>
          <w:bottom w:val="nil"/>
          <w:right w:val="nil"/>
          <w:between w:val="nil"/>
        </w:pBdr>
        <w:spacing w:after="0"/>
        <w:rPr>
          <w:color w:val="000000"/>
        </w:rPr>
      </w:pPr>
      <w:r>
        <w:rPr>
          <w:color w:val="000000"/>
        </w:rPr>
        <w:t>Title 12. Health. Agency 5. Department of Health. Chapter 20. Regulations for the Conduct of Human Research.</w:t>
      </w:r>
    </w:p>
    <w:p w14:paraId="24F1BF7E" w14:textId="77777777" w:rsidR="001F0ABA" w:rsidRDefault="000126F6">
      <w:pPr>
        <w:pBdr>
          <w:top w:val="nil"/>
          <w:left w:val="nil"/>
          <w:bottom w:val="nil"/>
          <w:right w:val="nil"/>
          <w:between w:val="nil"/>
        </w:pBdr>
        <w:spacing w:after="0"/>
        <w:rPr>
          <w:b/>
          <w:color w:val="000000"/>
        </w:rPr>
      </w:pPr>
      <w:r>
        <w:rPr>
          <w:b/>
          <w:color w:val="FF0000"/>
        </w:rPr>
        <w:t>§ 12VAC5-20-40. Policy.</w:t>
      </w:r>
    </w:p>
    <w:p w14:paraId="694C0AC1" w14:textId="77777777" w:rsidR="001F0ABA" w:rsidRDefault="00000000">
      <w:pPr>
        <w:pBdr>
          <w:top w:val="nil"/>
          <w:left w:val="nil"/>
          <w:bottom w:val="nil"/>
          <w:right w:val="nil"/>
          <w:between w:val="nil"/>
        </w:pBdr>
        <w:spacing w:after="0"/>
        <w:rPr>
          <w:color w:val="000000"/>
        </w:rPr>
      </w:pPr>
      <w:hyperlink r:id="rId11">
        <w:r w:rsidR="000126F6">
          <w:rPr>
            <w:color w:val="0563C1"/>
            <w:u w:val="single"/>
          </w:rPr>
          <w:t>https://law.lis.virginia.gov/admincode/title12/agency5/chapter20/section40/</w:t>
        </w:r>
      </w:hyperlink>
      <w:r w:rsidR="000126F6">
        <w:rPr>
          <w:color w:val="000000"/>
        </w:rPr>
        <w:t xml:space="preserve"> </w:t>
      </w:r>
    </w:p>
    <w:p w14:paraId="254580FB" w14:textId="77777777" w:rsidR="001F0ABA" w:rsidRDefault="001F0ABA">
      <w:pPr>
        <w:pBdr>
          <w:top w:val="nil"/>
          <w:left w:val="nil"/>
          <w:bottom w:val="nil"/>
          <w:right w:val="nil"/>
          <w:between w:val="nil"/>
        </w:pBdr>
        <w:spacing w:after="0"/>
        <w:rPr>
          <w:color w:val="000000"/>
        </w:rPr>
      </w:pPr>
    </w:p>
    <w:p w14:paraId="7671E21D" w14:textId="77777777" w:rsidR="001F0ABA" w:rsidRDefault="000126F6">
      <w:pPr>
        <w:pBdr>
          <w:top w:val="nil"/>
          <w:left w:val="nil"/>
          <w:bottom w:val="nil"/>
          <w:right w:val="nil"/>
          <w:between w:val="nil"/>
        </w:pBdr>
        <w:spacing w:after="0"/>
        <w:rPr>
          <w:color w:val="000000"/>
        </w:rPr>
      </w:pPr>
      <w:r>
        <w:rPr>
          <w:color w:val="000000"/>
        </w:rPr>
        <w:t>Title 12. Health. Agency 5. Department of Health. Chapter 20. Regulations for the Conduct of Human Research.</w:t>
      </w:r>
    </w:p>
    <w:p w14:paraId="09FC76F0" w14:textId="77777777" w:rsidR="001F0ABA" w:rsidRDefault="000126F6">
      <w:pPr>
        <w:pBdr>
          <w:top w:val="nil"/>
          <w:left w:val="nil"/>
          <w:bottom w:val="nil"/>
          <w:right w:val="nil"/>
          <w:between w:val="nil"/>
        </w:pBdr>
        <w:spacing w:after="0"/>
        <w:rPr>
          <w:b/>
          <w:color w:val="FF0000"/>
        </w:rPr>
      </w:pPr>
      <w:r>
        <w:rPr>
          <w:b/>
          <w:color w:val="FF0000"/>
        </w:rPr>
        <w:t>§ 12VAC5-20-100. Informed consent.</w:t>
      </w:r>
    </w:p>
    <w:p w14:paraId="356B872A" w14:textId="77777777" w:rsidR="001F0ABA" w:rsidRDefault="00000000">
      <w:pPr>
        <w:pBdr>
          <w:top w:val="nil"/>
          <w:left w:val="nil"/>
          <w:bottom w:val="nil"/>
          <w:right w:val="nil"/>
          <w:between w:val="nil"/>
        </w:pBdr>
        <w:spacing w:after="0"/>
        <w:rPr>
          <w:color w:val="000000"/>
        </w:rPr>
      </w:pPr>
      <w:hyperlink r:id="rId12">
        <w:r w:rsidR="000126F6">
          <w:rPr>
            <w:color w:val="0563C1"/>
            <w:u w:val="single"/>
          </w:rPr>
          <w:t>https://law.lis.virginia.gov/admincode/title12/agency5/chapter20/section100/</w:t>
        </w:r>
      </w:hyperlink>
      <w:r w:rsidR="000126F6">
        <w:rPr>
          <w:color w:val="000000"/>
        </w:rPr>
        <w:t xml:space="preserve"> </w:t>
      </w:r>
    </w:p>
    <w:p w14:paraId="792D3603" w14:textId="77777777" w:rsidR="001F0ABA" w:rsidRDefault="001F0ABA">
      <w:pPr>
        <w:pBdr>
          <w:top w:val="nil"/>
          <w:left w:val="nil"/>
          <w:bottom w:val="nil"/>
          <w:right w:val="nil"/>
          <w:between w:val="nil"/>
        </w:pBdr>
        <w:spacing w:after="0"/>
        <w:rPr>
          <w:color w:val="000000"/>
        </w:rPr>
      </w:pPr>
    </w:p>
    <w:p w14:paraId="567E1689" w14:textId="77777777" w:rsidR="001F0ABA" w:rsidRDefault="000126F6">
      <w:pPr>
        <w:pBdr>
          <w:top w:val="nil"/>
          <w:left w:val="nil"/>
          <w:bottom w:val="nil"/>
          <w:right w:val="nil"/>
          <w:between w:val="nil"/>
        </w:pBdr>
        <w:spacing w:after="0"/>
        <w:rPr>
          <w:color w:val="000000"/>
        </w:rPr>
      </w:pPr>
      <w:r>
        <w:rPr>
          <w:color w:val="000000"/>
        </w:rPr>
        <w:t>Title 12. Health. Agency 5. Department of Health. Chapter 20. Regulations for the Conduct of Human Research.</w:t>
      </w:r>
    </w:p>
    <w:p w14:paraId="3E3372F1" w14:textId="77777777" w:rsidR="001F0ABA" w:rsidRDefault="000126F6">
      <w:pPr>
        <w:pBdr>
          <w:top w:val="nil"/>
          <w:left w:val="nil"/>
          <w:bottom w:val="nil"/>
          <w:right w:val="nil"/>
          <w:between w:val="nil"/>
        </w:pBdr>
        <w:spacing w:after="0"/>
        <w:rPr>
          <w:b/>
          <w:color w:val="FF0000"/>
        </w:rPr>
      </w:pPr>
      <w:r>
        <w:rPr>
          <w:b/>
          <w:color w:val="FF0000"/>
        </w:rPr>
        <w:t>§ 12VAC5-20-110. Categories of human research exempt from regulation.</w:t>
      </w:r>
    </w:p>
    <w:p w14:paraId="56CD53FA" w14:textId="77777777" w:rsidR="001F0ABA" w:rsidRDefault="00000000">
      <w:pPr>
        <w:pBdr>
          <w:top w:val="nil"/>
          <w:left w:val="nil"/>
          <w:bottom w:val="nil"/>
          <w:right w:val="nil"/>
          <w:between w:val="nil"/>
        </w:pBdr>
        <w:spacing w:after="0"/>
        <w:rPr>
          <w:color w:val="000000"/>
        </w:rPr>
      </w:pPr>
      <w:hyperlink r:id="rId13">
        <w:r w:rsidR="000126F6">
          <w:rPr>
            <w:color w:val="0563C1"/>
            <w:u w:val="single"/>
          </w:rPr>
          <w:t>https://law.lis.virginia.gov/admincode/title12/agency5/chapter20/section110/</w:t>
        </w:r>
      </w:hyperlink>
      <w:r w:rsidR="000126F6">
        <w:rPr>
          <w:color w:val="000000"/>
        </w:rPr>
        <w:t xml:space="preserve"> </w:t>
      </w:r>
    </w:p>
    <w:p w14:paraId="1E1B8227" w14:textId="77777777" w:rsidR="001F0ABA" w:rsidRDefault="001F0ABA">
      <w:pPr>
        <w:pBdr>
          <w:top w:val="nil"/>
          <w:left w:val="nil"/>
          <w:bottom w:val="nil"/>
          <w:right w:val="nil"/>
          <w:between w:val="nil"/>
        </w:pBdr>
        <w:spacing w:after="0"/>
        <w:rPr>
          <w:color w:val="000000"/>
        </w:rPr>
      </w:pPr>
    </w:p>
    <w:p w14:paraId="205CCDF7" w14:textId="77777777" w:rsidR="001F0ABA" w:rsidRDefault="000126F6">
      <w:pPr>
        <w:pBdr>
          <w:top w:val="nil"/>
          <w:left w:val="nil"/>
          <w:bottom w:val="nil"/>
          <w:right w:val="nil"/>
          <w:between w:val="nil"/>
        </w:pBdr>
        <w:spacing w:after="0"/>
        <w:rPr>
          <w:color w:val="000000"/>
        </w:rPr>
      </w:pPr>
      <w:r>
        <w:rPr>
          <w:color w:val="000000"/>
        </w:rPr>
        <w:t>Title 12. Health. Agency 5. Department of Health. Chapter 550. Board of Health Regulations Governing Vital Records. Part XII. Inspection of Records and Disclosure of Information.</w:t>
      </w:r>
    </w:p>
    <w:p w14:paraId="23562E43" w14:textId="77777777" w:rsidR="001F0ABA" w:rsidRDefault="000126F6">
      <w:pPr>
        <w:pBdr>
          <w:top w:val="nil"/>
          <w:left w:val="nil"/>
          <w:bottom w:val="nil"/>
          <w:right w:val="nil"/>
          <w:between w:val="nil"/>
        </w:pBdr>
        <w:spacing w:after="0"/>
        <w:rPr>
          <w:b/>
          <w:color w:val="FF0000"/>
        </w:rPr>
      </w:pPr>
      <w:r>
        <w:rPr>
          <w:b/>
          <w:color w:val="FF0000"/>
        </w:rPr>
        <w:t>§ 12VAC5-550-480. Research requests.</w:t>
      </w:r>
    </w:p>
    <w:p w14:paraId="3C39764A" w14:textId="77777777" w:rsidR="001F0ABA" w:rsidRDefault="00000000">
      <w:pPr>
        <w:pBdr>
          <w:top w:val="nil"/>
          <w:left w:val="nil"/>
          <w:bottom w:val="nil"/>
          <w:right w:val="nil"/>
          <w:between w:val="nil"/>
        </w:pBdr>
        <w:spacing w:after="0"/>
        <w:rPr>
          <w:color w:val="000000"/>
        </w:rPr>
      </w:pPr>
      <w:hyperlink r:id="rId14">
        <w:r w:rsidR="000126F6">
          <w:rPr>
            <w:color w:val="0563C1"/>
            <w:u w:val="single"/>
          </w:rPr>
          <w:t>https://law.lis.virginia.gov/admincode/title12/agency5/chapter550/section480/</w:t>
        </w:r>
      </w:hyperlink>
    </w:p>
    <w:p w14:paraId="037BC655" w14:textId="77777777" w:rsidR="001F0ABA" w:rsidRDefault="001F0ABA">
      <w:pPr>
        <w:pBdr>
          <w:top w:val="nil"/>
          <w:left w:val="nil"/>
          <w:bottom w:val="nil"/>
          <w:right w:val="nil"/>
          <w:between w:val="nil"/>
        </w:pBdr>
        <w:spacing w:after="0"/>
        <w:rPr>
          <w:color w:val="000000"/>
        </w:rPr>
      </w:pPr>
    </w:p>
    <w:p w14:paraId="3E746F5D" w14:textId="77777777" w:rsidR="001F0ABA" w:rsidRDefault="000126F6">
      <w:pPr>
        <w:pBdr>
          <w:top w:val="nil"/>
          <w:left w:val="nil"/>
          <w:bottom w:val="nil"/>
          <w:right w:val="nil"/>
          <w:between w:val="nil"/>
        </w:pBdr>
        <w:spacing w:after="0"/>
        <w:rPr>
          <w:color w:val="000000"/>
        </w:rPr>
      </w:pPr>
      <w:r>
        <w:rPr>
          <w:color w:val="000000"/>
        </w:rPr>
        <w:t>Title 12. Health. Agency. 35. Department of Behavioral Health and Developmental Services. Chapter 115. Regulations to Assure the Rights of Individuals Receiving Services from Provider Licenses, Funded, or Operated by the Department of Behavioral Health and Developmental Services. Part IV. Substitute Decision Making.</w:t>
      </w:r>
    </w:p>
    <w:p w14:paraId="13E11D60" w14:textId="77777777" w:rsidR="001F0ABA" w:rsidRDefault="000126F6">
      <w:pPr>
        <w:pBdr>
          <w:top w:val="nil"/>
          <w:left w:val="nil"/>
          <w:bottom w:val="nil"/>
          <w:right w:val="nil"/>
          <w:between w:val="nil"/>
        </w:pBdr>
        <w:spacing w:after="0"/>
        <w:rPr>
          <w:b/>
          <w:color w:val="FF0000"/>
        </w:rPr>
      </w:pPr>
      <w:r>
        <w:rPr>
          <w:b/>
          <w:color w:val="FF0000"/>
        </w:rPr>
        <w:t>§12VAC35-115-145. Determination of capacity to give consent or authorization.</w:t>
      </w:r>
    </w:p>
    <w:p w14:paraId="3E30B681" w14:textId="77777777" w:rsidR="001F0ABA" w:rsidRDefault="00000000">
      <w:pPr>
        <w:pBdr>
          <w:top w:val="nil"/>
          <w:left w:val="nil"/>
          <w:bottom w:val="nil"/>
          <w:right w:val="nil"/>
          <w:between w:val="nil"/>
        </w:pBdr>
        <w:spacing w:after="0"/>
        <w:rPr>
          <w:color w:val="000000"/>
        </w:rPr>
      </w:pPr>
      <w:hyperlink r:id="rId15">
        <w:r w:rsidR="000126F6">
          <w:rPr>
            <w:color w:val="0563C1"/>
            <w:u w:val="single"/>
          </w:rPr>
          <w:t>https://law.lis.virginia.gov/admincode/title12/agency35/chapter115/section145/</w:t>
        </w:r>
      </w:hyperlink>
    </w:p>
    <w:p w14:paraId="6DD64967" w14:textId="77777777" w:rsidR="001F0ABA" w:rsidRDefault="001F0ABA">
      <w:pPr>
        <w:pBdr>
          <w:top w:val="nil"/>
          <w:left w:val="nil"/>
          <w:bottom w:val="nil"/>
          <w:right w:val="nil"/>
          <w:between w:val="nil"/>
        </w:pBdr>
        <w:spacing w:after="0"/>
        <w:rPr>
          <w:color w:val="000000"/>
        </w:rPr>
      </w:pPr>
    </w:p>
    <w:p w14:paraId="50CAECC1" w14:textId="77777777" w:rsidR="001F0ABA" w:rsidRDefault="000126F6">
      <w:pPr>
        <w:pBdr>
          <w:top w:val="nil"/>
          <w:left w:val="nil"/>
          <w:bottom w:val="nil"/>
          <w:right w:val="nil"/>
          <w:between w:val="nil"/>
        </w:pBdr>
        <w:spacing w:after="0"/>
        <w:rPr>
          <w:color w:val="000000"/>
        </w:rPr>
      </w:pPr>
      <w:r>
        <w:rPr>
          <w:color w:val="000000"/>
        </w:rPr>
        <w:t>Title 22. Social Services. Agency 30. Department For Aging and Rehabilitative Services. Chapter 40. Protections of Participants in Human Research.</w:t>
      </w:r>
    </w:p>
    <w:p w14:paraId="13E9772A" w14:textId="77777777" w:rsidR="001F0ABA" w:rsidRDefault="000126F6">
      <w:pPr>
        <w:pBdr>
          <w:top w:val="nil"/>
          <w:left w:val="nil"/>
          <w:bottom w:val="nil"/>
          <w:right w:val="nil"/>
          <w:between w:val="nil"/>
        </w:pBdr>
        <w:spacing w:after="0"/>
        <w:rPr>
          <w:b/>
          <w:color w:val="FF0000"/>
        </w:rPr>
      </w:pPr>
      <w:r>
        <w:rPr>
          <w:b/>
          <w:color w:val="FF0000"/>
        </w:rPr>
        <w:t>§ 22VAC30-40-70. Elements of the HRRC's review process.</w:t>
      </w:r>
    </w:p>
    <w:p w14:paraId="7E8D51EF" w14:textId="77777777" w:rsidR="001F0ABA" w:rsidRDefault="00000000">
      <w:pPr>
        <w:pBdr>
          <w:top w:val="nil"/>
          <w:left w:val="nil"/>
          <w:bottom w:val="nil"/>
          <w:right w:val="nil"/>
          <w:between w:val="nil"/>
        </w:pBdr>
        <w:spacing w:after="0"/>
        <w:rPr>
          <w:color w:val="000000"/>
        </w:rPr>
      </w:pPr>
      <w:hyperlink r:id="rId16">
        <w:r w:rsidR="000126F6">
          <w:rPr>
            <w:color w:val="0563C1"/>
            <w:u w:val="single"/>
          </w:rPr>
          <w:t>https://law.lis.virginia.gov/admincode/title22/agency30/chapter40/section70/</w:t>
        </w:r>
      </w:hyperlink>
      <w:r w:rsidR="000126F6">
        <w:rPr>
          <w:color w:val="000000"/>
        </w:rPr>
        <w:t xml:space="preserve"> </w:t>
      </w:r>
    </w:p>
    <w:p w14:paraId="0E8D2933" w14:textId="77777777" w:rsidR="001F0ABA" w:rsidRDefault="001F0ABA">
      <w:pPr>
        <w:pBdr>
          <w:top w:val="nil"/>
          <w:left w:val="nil"/>
          <w:bottom w:val="nil"/>
          <w:right w:val="nil"/>
          <w:between w:val="nil"/>
        </w:pBdr>
        <w:spacing w:after="0"/>
        <w:rPr>
          <w:color w:val="000000"/>
        </w:rPr>
      </w:pPr>
    </w:p>
    <w:p w14:paraId="5872483E" w14:textId="77777777" w:rsidR="001F0ABA" w:rsidRDefault="000126F6">
      <w:pPr>
        <w:pBdr>
          <w:top w:val="nil"/>
          <w:left w:val="nil"/>
          <w:bottom w:val="nil"/>
          <w:right w:val="nil"/>
          <w:between w:val="nil"/>
        </w:pBdr>
        <w:spacing w:after="0"/>
        <w:rPr>
          <w:color w:val="000000"/>
        </w:rPr>
      </w:pPr>
      <w:r>
        <w:rPr>
          <w:color w:val="000000"/>
        </w:rPr>
        <w:t xml:space="preserve">Title 22. Social Services. Agency 30. Department For Aging </w:t>
      </w:r>
      <w:proofErr w:type="gramStart"/>
      <w:r>
        <w:rPr>
          <w:color w:val="000000"/>
        </w:rPr>
        <w:t>And</w:t>
      </w:r>
      <w:proofErr w:type="gramEnd"/>
      <w:r>
        <w:rPr>
          <w:color w:val="000000"/>
        </w:rPr>
        <w:t xml:space="preserve"> Rehabilitative Services. Chapter 40. Protections of Participants in Human Research.</w:t>
      </w:r>
    </w:p>
    <w:p w14:paraId="334A4DA3" w14:textId="77777777" w:rsidR="001F0ABA" w:rsidRDefault="000126F6">
      <w:pPr>
        <w:pBdr>
          <w:top w:val="nil"/>
          <w:left w:val="nil"/>
          <w:bottom w:val="nil"/>
          <w:right w:val="nil"/>
          <w:between w:val="nil"/>
        </w:pBdr>
        <w:spacing w:after="0"/>
        <w:rPr>
          <w:b/>
          <w:color w:val="FF0000"/>
        </w:rPr>
      </w:pPr>
      <w:r>
        <w:rPr>
          <w:b/>
          <w:color w:val="FF0000"/>
        </w:rPr>
        <w:t>§ 22VAC30-40-80. Kinds of research exempt from committee review.</w:t>
      </w:r>
    </w:p>
    <w:p w14:paraId="44913B42" w14:textId="77777777" w:rsidR="001F0ABA" w:rsidRDefault="00000000">
      <w:pPr>
        <w:pBdr>
          <w:top w:val="nil"/>
          <w:left w:val="nil"/>
          <w:bottom w:val="nil"/>
          <w:right w:val="nil"/>
          <w:between w:val="nil"/>
        </w:pBdr>
        <w:spacing w:after="0"/>
        <w:rPr>
          <w:color w:val="000000"/>
        </w:rPr>
      </w:pPr>
      <w:hyperlink r:id="rId17">
        <w:r w:rsidR="000126F6">
          <w:rPr>
            <w:color w:val="0563C1"/>
            <w:u w:val="single"/>
          </w:rPr>
          <w:t>https://law.lis.virginia.gov/admincode/title22/agency30/chapter40/section80/</w:t>
        </w:r>
      </w:hyperlink>
      <w:r w:rsidR="000126F6">
        <w:rPr>
          <w:color w:val="000000"/>
        </w:rPr>
        <w:t xml:space="preserve"> </w:t>
      </w:r>
    </w:p>
    <w:p w14:paraId="129B330A" w14:textId="77777777" w:rsidR="001F0ABA" w:rsidRDefault="001F0ABA">
      <w:pPr>
        <w:pBdr>
          <w:top w:val="nil"/>
          <w:left w:val="nil"/>
          <w:bottom w:val="nil"/>
          <w:right w:val="nil"/>
          <w:between w:val="nil"/>
        </w:pBdr>
        <w:spacing w:after="0"/>
        <w:rPr>
          <w:color w:val="000000"/>
        </w:rPr>
      </w:pPr>
    </w:p>
    <w:p w14:paraId="6701B4DD" w14:textId="77777777" w:rsidR="001F0ABA" w:rsidRDefault="000126F6">
      <w:pPr>
        <w:pBdr>
          <w:top w:val="nil"/>
          <w:left w:val="nil"/>
          <w:bottom w:val="nil"/>
          <w:right w:val="nil"/>
          <w:between w:val="nil"/>
        </w:pBdr>
        <w:spacing w:after="0"/>
        <w:rPr>
          <w:color w:val="000000"/>
        </w:rPr>
      </w:pPr>
      <w:r>
        <w:rPr>
          <w:color w:val="000000"/>
        </w:rPr>
        <w:t xml:space="preserve">Title 22. Social Services. Agency 30. Department For Aging </w:t>
      </w:r>
      <w:proofErr w:type="gramStart"/>
      <w:r>
        <w:rPr>
          <w:color w:val="000000"/>
        </w:rPr>
        <w:t>And</w:t>
      </w:r>
      <w:proofErr w:type="gramEnd"/>
      <w:r>
        <w:rPr>
          <w:color w:val="000000"/>
        </w:rPr>
        <w:t xml:space="preserve"> Rehabilitative Services. Chapter 40. Protections of Participants in Human Research.</w:t>
      </w:r>
    </w:p>
    <w:p w14:paraId="47845EE5" w14:textId="77777777" w:rsidR="001F0ABA" w:rsidRDefault="000126F6">
      <w:pPr>
        <w:pBdr>
          <w:top w:val="nil"/>
          <w:left w:val="nil"/>
          <w:bottom w:val="nil"/>
          <w:right w:val="nil"/>
          <w:between w:val="nil"/>
        </w:pBdr>
        <w:spacing w:after="0"/>
        <w:rPr>
          <w:b/>
          <w:color w:val="FF0000"/>
        </w:rPr>
      </w:pPr>
      <w:r>
        <w:rPr>
          <w:b/>
          <w:color w:val="FF0000"/>
        </w:rPr>
        <w:t>§ 22VAC30-40-90. Expedited review procedures for certain kinds of research involving no more than minimal risk, and for minor changes in approved research.</w:t>
      </w:r>
    </w:p>
    <w:p w14:paraId="3C396483" w14:textId="77777777" w:rsidR="001F0ABA" w:rsidRDefault="00000000">
      <w:pPr>
        <w:pBdr>
          <w:top w:val="nil"/>
          <w:left w:val="nil"/>
          <w:bottom w:val="nil"/>
          <w:right w:val="nil"/>
          <w:between w:val="nil"/>
        </w:pBdr>
        <w:spacing w:after="0"/>
        <w:rPr>
          <w:color w:val="000000"/>
        </w:rPr>
      </w:pPr>
      <w:hyperlink r:id="rId18">
        <w:r w:rsidR="000126F6">
          <w:rPr>
            <w:color w:val="0563C1"/>
            <w:u w:val="single"/>
          </w:rPr>
          <w:t>https://law.lis.virginia.gov/admincode/title22/agency30/chapter40/section90/</w:t>
        </w:r>
      </w:hyperlink>
      <w:r w:rsidR="000126F6">
        <w:rPr>
          <w:color w:val="000000"/>
        </w:rPr>
        <w:t xml:space="preserve"> </w:t>
      </w:r>
    </w:p>
    <w:p w14:paraId="00D1CFF5" w14:textId="77777777" w:rsidR="001F0ABA" w:rsidRDefault="000126F6">
      <w:pPr>
        <w:pBdr>
          <w:top w:val="nil"/>
          <w:left w:val="nil"/>
          <w:bottom w:val="nil"/>
          <w:right w:val="nil"/>
          <w:between w:val="nil"/>
        </w:pBdr>
        <w:spacing w:after="0"/>
        <w:rPr>
          <w:color w:val="000000"/>
        </w:rPr>
      </w:pPr>
      <w:r>
        <w:rPr>
          <w:color w:val="000000"/>
        </w:rPr>
        <w:t xml:space="preserve">Title 22. Social Services. Agency 30. Department For Aging </w:t>
      </w:r>
      <w:proofErr w:type="gramStart"/>
      <w:r>
        <w:rPr>
          <w:color w:val="000000"/>
        </w:rPr>
        <w:t>And</w:t>
      </w:r>
      <w:proofErr w:type="gramEnd"/>
      <w:r>
        <w:rPr>
          <w:color w:val="000000"/>
        </w:rPr>
        <w:t xml:space="preserve"> Rehabilitative Services. Chapter 40. Protections of Participants in Human Research.</w:t>
      </w:r>
    </w:p>
    <w:p w14:paraId="0C239FBB" w14:textId="77777777" w:rsidR="001F0ABA" w:rsidRDefault="000126F6">
      <w:pPr>
        <w:pBdr>
          <w:top w:val="nil"/>
          <w:left w:val="nil"/>
          <w:bottom w:val="nil"/>
          <w:right w:val="nil"/>
          <w:between w:val="nil"/>
        </w:pBdr>
        <w:spacing w:after="0"/>
        <w:rPr>
          <w:b/>
          <w:color w:val="FF0000"/>
        </w:rPr>
      </w:pPr>
      <w:r>
        <w:rPr>
          <w:b/>
          <w:color w:val="FF0000"/>
        </w:rPr>
        <w:t>§ 22VAC30-40-100. Informed consent.</w:t>
      </w:r>
    </w:p>
    <w:p w14:paraId="4DB3857A" w14:textId="77777777" w:rsidR="001F0ABA" w:rsidRDefault="00000000">
      <w:pPr>
        <w:pBdr>
          <w:top w:val="nil"/>
          <w:left w:val="nil"/>
          <w:bottom w:val="nil"/>
          <w:right w:val="nil"/>
          <w:between w:val="nil"/>
        </w:pBdr>
        <w:spacing w:after="0"/>
        <w:rPr>
          <w:color w:val="000000"/>
        </w:rPr>
      </w:pPr>
      <w:hyperlink r:id="rId19">
        <w:r w:rsidR="000126F6">
          <w:rPr>
            <w:color w:val="0563C1"/>
            <w:u w:val="single"/>
          </w:rPr>
          <w:t>https://law.lis.virginia.gov/admincode/title22/agency30/chapter40/section100/</w:t>
        </w:r>
      </w:hyperlink>
      <w:r w:rsidR="000126F6">
        <w:rPr>
          <w:color w:val="000000"/>
        </w:rPr>
        <w:t xml:space="preserve"> </w:t>
      </w:r>
    </w:p>
    <w:p w14:paraId="7B1475AB" w14:textId="77777777" w:rsidR="001F0ABA" w:rsidRDefault="001F0ABA">
      <w:pPr>
        <w:pBdr>
          <w:top w:val="nil"/>
          <w:left w:val="nil"/>
          <w:bottom w:val="nil"/>
          <w:right w:val="nil"/>
          <w:between w:val="nil"/>
        </w:pBdr>
        <w:spacing w:after="0"/>
        <w:rPr>
          <w:color w:val="000000"/>
        </w:rPr>
      </w:pPr>
    </w:p>
    <w:p w14:paraId="5AF30945" w14:textId="77777777" w:rsidR="001F0ABA" w:rsidRDefault="000126F6">
      <w:pPr>
        <w:pBdr>
          <w:top w:val="nil"/>
          <w:left w:val="nil"/>
          <w:bottom w:val="nil"/>
          <w:right w:val="nil"/>
          <w:between w:val="nil"/>
        </w:pBdr>
        <w:spacing w:after="0"/>
        <w:rPr>
          <w:color w:val="000000"/>
        </w:rPr>
      </w:pPr>
      <w:r>
        <w:rPr>
          <w:color w:val="000000"/>
        </w:rPr>
        <w:t>Title 23.1. Institutions of Higher Education; Other Educational and Cultural Institutions. Subtitle I. General Provisions. Chapter 1. Definitions and General Provisions. Article 2. General Provisions.</w:t>
      </w:r>
    </w:p>
    <w:p w14:paraId="38B7887D" w14:textId="77777777" w:rsidR="001F0ABA" w:rsidRDefault="000126F6">
      <w:pPr>
        <w:pBdr>
          <w:top w:val="nil"/>
          <w:left w:val="nil"/>
          <w:bottom w:val="nil"/>
          <w:right w:val="nil"/>
          <w:between w:val="nil"/>
        </w:pBdr>
        <w:spacing w:after="0"/>
        <w:rPr>
          <w:b/>
          <w:color w:val="FF0000"/>
        </w:rPr>
      </w:pPr>
      <w:r>
        <w:rPr>
          <w:b/>
          <w:color w:val="FF0000"/>
        </w:rPr>
        <w:t>§ 23.1-107. Private institutions of higher education; human research review committees.</w:t>
      </w:r>
    </w:p>
    <w:p w14:paraId="73FBF6E1" w14:textId="77777777" w:rsidR="001F0ABA" w:rsidRDefault="00000000">
      <w:pPr>
        <w:pBdr>
          <w:top w:val="nil"/>
          <w:left w:val="nil"/>
          <w:bottom w:val="nil"/>
          <w:right w:val="nil"/>
          <w:between w:val="nil"/>
        </w:pBdr>
        <w:spacing w:after="0"/>
        <w:rPr>
          <w:color w:val="000000"/>
        </w:rPr>
      </w:pPr>
      <w:hyperlink r:id="rId20">
        <w:r w:rsidR="000126F6">
          <w:rPr>
            <w:color w:val="0563C1"/>
            <w:u w:val="single"/>
          </w:rPr>
          <w:t>https://law.lis.virginia.gov/vacode/title23.1/chapter1/section23.1-107/</w:t>
        </w:r>
      </w:hyperlink>
      <w:r w:rsidR="000126F6">
        <w:rPr>
          <w:color w:val="000000"/>
        </w:rPr>
        <w:t xml:space="preserve"> </w:t>
      </w:r>
    </w:p>
    <w:p w14:paraId="243AFCEB" w14:textId="77777777" w:rsidR="001F0ABA" w:rsidRDefault="001F0ABA">
      <w:pPr>
        <w:pBdr>
          <w:top w:val="nil"/>
          <w:left w:val="nil"/>
          <w:bottom w:val="nil"/>
          <w:right w:val="nil"/>
          <w:between w:val="nil"/>
        </w:pBdr>
        <w:spacing w:after="0"/>
        <w:rPr>
          <w:color w:val="000000"/>
        </w:rPr>
      </w:pPr>
    </w:p>
    <w:p w14:paraId="06057B7F" w14:textId="77777777" w:rsidR="001F0ABA" w:rsidRDefault="000126F6">
      <w:pPr>
        <w:pBdr>
          <w:top w:val="nil"/>
          <w:left w:val="nil"/>
          <w:bottom w:val="nil"/>
          <w:right w:val="nil"/>
          <w:between w:val="nil"/>
        </w:pBdr>
        <w:spacing w:after="0"/>
        <w:rPr>
          <w:color w:val="000000"/>
        </w:rPr>
      </w:pPr>
      <w:r>
        <w:rPr>
          <w:color w:val="000000"/>
        </w:rPr>
        <w:t>Title 32.1. Health. Chapter 1. Administration Generally. Article 3. Department of Health and State Health Commissioner.</w:t>
      </w:r>
    </w:p>
    <w:p w14:paraId="1B5F6C7D" w14:textId="77777777" w:rsidR="001F0ABA" w:rsidRDefault="000126F6">
      <w:pPr>
        <w:pBdr>
          <w:top w:val="nil"/>
          <w:left w:val="nil"/>
          <w:bottom w:val="nil"/>
          <w:right w:val="nil"/>
          <w:between w:val="nil"/>
        </w:pBdr>
        <w:spacing w:after="0"/>
        <w:rPr>
          <w:b/>
          <w:color w:val="FF0000"/>
        </w:rPr>
      </w:pPr>
      <w:r>
        <w:rPr>
          <w:b/>
          <w:color w:val="FF0000"/>
        </w:rPr>
        <w:t>§ 32.1-23. Publication of information.</w:t>
      </w:r>
    </w:p>
    <w:p w14:paraId="36D1B77A" w14:textId="77777777" w:rsidR="001F0ABA" w:rsidRDefault="00000000">
      <w:pPr>
        <w:pBdr>
          <w:top w:val="nil"/>
          <w:left w:val="nil"/>
          <w:bottom w:val="nil"/>
          <w:right w:val="nil"/>
          <w:between w:val="nil"/>
        </w:pBdr>
        <w:spacing w:after="0"/>
        <w:rPr>
          <w:color w:val="000000"/>
        </w:rPr>
      </w:pPr>
      <w:hyperlink r:id="rId21">
        <w:r w:rsidR="000126F6">
          <w:rPr>
            <w:color w:val="0563C1"/>
            <w:u w:val="single"/>
          </w:rPr>
          <w:t>https://law.lis.virginia.gov/vacode/title32.1/chapter1/section32.1-23/</w:t>
        </w:r>
      </w:hyperlink>
      <w:r w:rsidR="000126F6">
        <w:rPr>
          <w:color w:val="000000"/>
        </w:rPr>
        <w:t xml:space="preserve"> </w:t>
      </w:r>
    </w:p>
    <w:p w14:paraId="26788269" w14:textId="77777777" w:rsidR="001F0ABA" w:rsidRDefault="001F0ABA">
      <w:pPr>
        <w:pBdr>
          <w:top w:val="nil"/>
          <w:left w:val="nil"/>
          <w:bottom w:val="nil"/>
          <w:right w:val="nil"/>
          <w:between w:val="nil"/>
        </w:pBdr>
        <w:spacing w:after="0"/>
        <w:rPr>
          <w:color w:val="000000"/>
        </w:rPr>
      </w:pPr>
    </w:p>
    <w:p w14:paraId="782FCDBC" w14:textId="77777777" w:rsidR="001F0ABA" w:rsidRDefault="000126F6">
      <w:pPr>
        <w:pBdr>
          <w:top w:val="nil"/>
          <w:left w:val="nil"/>
          <w:bottom w:val="nil"/>
          <w:right w:val="nil"/>
          <w:between w:val="nil"/>
        </w:pBdr>
        <w:spacing w:after="0"/>
        <w:rPr>
          <w:color w:val="000000"/>
        </w:rPr>
      </w:pPr>
      <w:r>
        <w:rPr>
          <w:color w:val="000000"/>
        </w:rPr>
        <w:t>Title 32.1. Health. Chapter 5. Regulation of Medical Care Facilities and Services. Article 1. Hospital and Nursing Licensure and Inspection.</w:t>
      </w:r>
    </w:p>
    <w:p w14:paraId="5CF48C19" w14:textId="77777777" w:rsidR="001F0ABA" w:rsidRDefault="000126F6">
      <w:pPr>
        <w:pBdr>
          <w:top w:val="nil"/>
          <w:left w:val="nil"/>
          <w:bottom w:val="nil"/>
          <w:right w:val="nil"/>
          <w:between w:val="nil"/>
        </w:pBdr>
        <w:spacing w:after="0"/>
        <w:rPr>
          <w:b/>
          <w:color w:val="FF0000"/>
        </w:rPr>
      </w:pPr>
      <w:r>
        <w:rPr>
          <w:b/>
          <w:color w:val="FF0000"/>
        </w:rPr>
        <w:t>§ 32.1-127.1:03. Health records privacy.</w:t>
      </w:r>
    </w:p>
    <w:p w14:paraId="2CAF7D04" w14:textId="77777777" w:rsidR="001F0ABA" w:rsidRDefault="00000000">
      <w:pPr>
        <w:pBdr>
          <w:top w:val="nil"/>
          <w:left w:val="nil"/>
          <w:bottom w:val="nil"/>
          <w:right w:val="nil"/>
          <w:between w:val="nil"/>
        </w:pBdr>
        <w:spacing w:after="0"/>
        <w:rPr>
          <w:color w:val="000000"/>
        </w:rPr>
      </w:pPr>
      <w:hyperlink r:id="rId22">
        <w:r w:rsidR="000126F6">
          <w:rPr>
            <w:color w:val="0563C1"/>
            <w:u w:val="single"/>
          </w:rPr>
          <w:t>https://law.lis.virginia.gov/vacode/title32.1/chapter5/section32.1-127.1:03/</w:t>
        </w:r>
      </w:hyperlink>
      <w:r w:rsidR="000126F6">
        <w:rPr>
          <w:color w:val="000000"/>
        </w:rPr>
        <w:t xml:space="preserve"> </w:t>
      </w:r>
    </w:p>
    <w:p w14:paraId="635BC570" w14:textId="77777777" w:rsidR="001F0ABA" w:rsidRDefault="001F0ABA">
      <w:pPr>
        <w:pBdr>
          <w:top w:val="nil"/>
          <w:left w:val="nil"/>
          <w:bottom w:val="nil"/>
          <w:right w:val="nil"/>
          <w:between w:val="nil"/>
        </w:pBdr>
        <w:spacing w:after="0"/>
        <w:rPr>
          <w:color w:val="000000"/>
        </w:rPr>
      </w:pPr>
    </w:p>
    <w:p w14:paraId="52B2425D" w14:textId="77777777" w:rsidR="001F0ABA" w:rsidRDefault="000126F6">
      <w:pPr>
        <w:pBdr>
          <w:top w:val="nil"/>
          <w:left w:val="nil"/>
          <w:bottom w:val="nil"/>
          <w:right w:val="nil"/>
          <w:between w:val="nil"/>
        </w:pBdr>
        <w:spacing w:after="0"/>
        <w:rPr>
          <w:color w:val="000000"/>
        </w:rPr>
      </w:pPr>
      <w:r>
        <w:rPr>
          <w:color w:val="000000"/>
        </w:rPr>
        <w:t>Title 32.1. Health. Chapter 5. Regulation of Medical Care Facilities and Services. Article 1. Hospital and Nursing Licensure and Inspection.</w:t>
      </w:r>
    </w:p>
    <w:p w14:paraId="1BA8BA1C" w14:textId="77777777" w:rsidR="001F0ABA" w:rsidRDefault="000126F6">
      <w:pPr>
        <w:pBdr>
          <w:top w:val="nil"/>
          <w:left w:val="nil"/>
          <w:bottom w:val="nil"/>
          <w:right w:val="nil"/>
          <w:between w:val="nil"/>
        </w:pBdr>
        <w:spacing w:after="0"/>
        <w:rPr>
          <w:b/>
          <w:color w:val="FF0000"/>
        </w:rPr>
      </w:pPr>
      <w:r>
        <w:rPr>
          <w:b/>
          <w:color w:val="FF0000"/>
        </w:rPr>
        <w:t>§ 32.1-127. Regulations.</w:t>
      </w:r>
    </w:p>
    <w:p w14:paraId="32F89339" w14:textId="77777777" w:rsidR="001F0ABA" w:rsidRDefault="00000000">
      <w:pPr>
        <w:pBdr>
          <w:top w:val="nil"/>
          <w:left w:val="nil"/>
          <w:bottom w:val="nil"/>
          <w:right w:val="nil"/>
          <w:between w:val="nil"/>
        </w:pBdr>
        <w:spacing w:after="0"/>
        <w:rPr>
          <w:color w:val="000000"/>
        </w:rPr>
      </w:pPr>
      <w:hyperlink r:id="rId23">
        <w:r w:rsidR="000126F6">
          <w:rPr>
            <w:color w:val="0563C1"/>
            <w:u w:val="single"/>
          </w:rPr>
          <w:t>https://law.lis.virginia.gov/vacode/title32.1/chapter5/section32.1-127/</w:t>
        </w:r>
      </w:hyperlink>
      <w:r w:rsidR="000126F6">
        <w:rPr>
          <w:color w:val="000000"/>
        </w:rPr>
        <w:t xml:space="preserve"> </w:t>
      </w:r>
    </w:p>
    <w:p w14:paraId="0534BD63" w14:textId="77777777" w:rsidR="001F0ABA" w:rsidRDefault="001F0ABA">
      <w:pPr>
        <w:pBdr>
          <w:top w:val="nil"/>
          <w:left w:val="nil"/>
          <w:bottom w:val="nil"/>
          <w:right w:val="nil"/>
          <w:between w:val="nil"/>
        </w:pBdr>
        <w:spacing w:after="0"/>
        <w:rPr>
          <w:color w:val="000000"/>
        </w:rPr>
      </w:pPr>
    </w:p>
    <w:p w14:paraId="535243F9" w14:textId="77777777" w:rsidR="001F0ABA" w:rsidRDefault="000126F6">
      <w:pPr>
        <w:pBdr>
          <w:top w:val="nil"/>
          <w:left w:val="nil"/>
          <w:bottom w:val="nil"/>
          <w:right w:val="nil"/>
          <w:between w:val="nil"/>
        </w:pBdr>
        <w:spacing w:after="0"/>
        <w:rPr>
          <w:color w:val="000000"/>
        </w:rPr>
      </w:pPr>
      <w:r>
        <w:rPr>
          <w:color w:val="000000"/>
        </w:rPr>
        <w:t>Title 32.1. Health. Chapter 5.1. Human Research.</w:t>
      </w:r>
    </w:p>
    <w:p w14:paraId="16068C77" w14:textId="77777777" w:rsidR="001F0ABA" w:rsidRDefault="000126F6">
      <w:pPr>
        <w:pBdr>
          <w:top w:val="nil"/>
          <w:left w:val="nil"/>
          <w:bottom w:val="nil"/>
          <w:right w:val="nil"/>
          <w:between w:val="nil"/>
        </w:pBdr>
        <w:spacing w:after="0"/>
        <w:rPr>
          <w:b/>
          <w:color w:val="FF0000"/>
        </w:rPr>
      </w:pPr>
      <w:r>
        <w:rPr>
          <w:b/>
          <w:color w:val="FF0000"/>
        </w:rPr>
        <w:t>§ 32.1-162.16. Definitions.</w:t>
      </w:r>
    </w:p>
    <w:p w14:paraId="14475F04" w14:textId="77777777" w:rsidR="001F0ABA" w:rsidRDefault="00000000">
      <w:pPr>
        <w:pBdr>
          <w:top w:val="nil"/>
          <w:left w:val="nil"/>
          <w:bottom w:val="nil"/>
          <w:right w:val="nil"/>
          <w:between w:val="nil"/>
        </w:pBdr>
        <w:spacing w:after="0"/>
        <w:rPr>
          <w:color w:val="000000"/>
        </w:rPr>
      </w:pPr>
      <w:hyperlink r:id="rId24">
        <w:r w:rsidR="000126F6">
          <w:rPr>
            <w:color w:val="0563C1"/>
            <w:u w:val="single"/>
          </w:rPr>
          <w:t>https://law.lis.virginia.gov/vacode/title32.1/chapter5.1/section32.1-162.16/</w:t>
        </w:r>
      </w:hyperlink>
      <w:r w:rsidR="000126F6">
        <w:rPr>
          <w:color w:val="000000"/>
        </w:rPr>
        <w:t xml:space="preserve"> </w:t>
      </w:r>
    </w:p>
    <w:p w14:paraId="1114CF42" w14:textId="77777777" w:rsidR="001F0ABA" w:rsidRDefault="001F0ABA">
      <w:pPr>
        <w:pBdr>
          <w:top w:val="nil"/>
          <w:left w:val="nil"/>
          <w:bottom w:val="nil"/>
          <w:right w:val="nil"/>
          <w:between w:val="nil"/>
        </w:pBdr>
        <w:spacing w:after="0"/>
        <w:rPr>
          <w:color w:val="000000"/>
        </w:rPr>
      </w:pPr>
    </w:p>
    <w:p w14:paraId="665FD04B" w14:textId="77777777" w:rsidR="001F0ABA" w:rsidRDefault="000126F6">
      <w:pPr>
        <w:pBdr>
          <w:top w:val="nil"/>
          <w:left w:val="nil"/>
          <w:bottom w:val="nil"/>
          <w:right w:val="nil"/>
          <w:between w:val="nil"/>
        </w:pBdr>
        <w:spacing w:after="0"/>
        <w:rPr>
          <w:color w:val="000000"/>
        </w:rPr>
      </w:pPr>
      <w:r>
        <w:rPr>
          <w:color w:val="000000"/>
        </w:rPr>
        <w:t>Title 32.1. Health. Chapter 5.1. Human Research.</w:t>
      </w:r>
    </w:p>
    <w:p w14:paraId="04C6CBBB" w14:textId="77777777" w:rsidR="001F0ABA" w:rsidRDefault="000126F6">
      <w:pPr>
        <w:pBdr>
          <w:top w:val="nil"/>
          <w:left w:val="nil"/>
          <w:bottom w:val="nil"/>
          <w:right w:val="nil"/>
          <w:between w:val="nil"/>
        </w:pBdr>
        <w:spacing w:after="0"/>
        <w:rPr>
          <w:b/>
          <w:color w:val="FF0000"/>
        </w:rPr>
      </w:pPr>
      <w:r>
        <w:rPr>
          <w:b/>
          <w:color w:val="FF0000"/>
        </w:rPr>
        <w:t>§ 32.1-162.17. Exemptions.</w:t>
      </w:r>
    </w:p>
    <w:p w14:paraId="5982696C" w14:textId="77777777" w:rsidR="001F0ABA" w:rsidRDefault="00000000">
      <w:pPr>
        <w:pBdr>
          <w:top w:val="nil"/>
          <w:left w:val="nil"/>
          <w:bottom w:val="nil"/>
          <w:right w:val="nil"/>
          <w:between w:val="nil"/>
        </w:pBdr>
        <w:spacing w:after="0"/>
        <w:rPr>
          <w:color w:val="000000"/>
        </w:rPr>
      </w:pPr>
      <w:hyperlink r:id="rId25">
        <w:r w:rsidR="000126F6">
          <w:rPr>
            <w:color w:val="0563C1"/>
            <w:u w:val="single"/>
          </w:rPr>
          <w:t>https://law.lis.virginia.gov/vacode/title32.1/chapter5.1/section32.1-162.17/</w:t>
        </w:r>
      </w:hyperlink>
      <w:r w:rsidR="000126F6">
        <w:rPr>
          <w:color w:val="000000"/>
        </w:rPr>
        <w:t xml:space="preserve"> </w:t>
      </w:r>
    </w:p>
    <w:p w14:paraId="7B133FAE" w14:textId="77777777" w:rsidR="001F0ABA" w:rsidRDefault="001F0ABA">
      <w:pPr>
        <w:pBdr>
          <w:top w:val="nil"/>
          <w:left w:val="nil"/>
          <w:bottom w:val="nil"/>
          <w:right w:val="nil"/>
          <w:between w:val="nil"/>
        </w:pBdr>
        <w:spacing w:after="0"/>
        <w:rPr>
          <w:color w:val="000000"/>
        </w:rPr>
      </w:pPr>
    </w:p>
    <w:p w14:paraId="2C7EE22F" w14:textId="77777777" w:rsidR="001F0ABA" w:rsidRDefault="000126F6">
      <w:pPr>
        <w:pBdr>
          <w:top w:val="nil"/>
          <w:left w:val="nil"/>
          <w:bottom w:val="nil"/>
          <w:right w:val="nil"/>
          <w:between w:val="nil"/>
        </w:pBdr>
        <w:spacing w:after="0"/>
        <w:rPr>
          <w:color w:val="000000"/>
        </w:rPr>
      </w:pPr>
      <w:r>
        <w:rPr>
          <w:color w:val="000000"/>
        </w:rPr>
        <w:t>Title 32.1. Health. Chapter 5.1. Human Research.</w:t>
      </w:r>
    </w:p>
    <w:p w14:paraId="1AB7F52D" w14:textId="77777777" w:rsidR="001F0ABA" w:rsidRDefault="000126F6">
      <w:pPr>
        <w:pBdr>
          <w:top w:val="nil"/>
          <w:left w:val="nil"/>
          <w:bottom w:val="nil"/>
          <w:right w:val="nil"/>
          <w:between w:val="nil"/>
        </w:pBdr>
        <w:spacing w:after="0"/>
        <w:rPr>
          <w:b/>
          <w:color w:val="FF0000"/>
        </w:rPr>
      </w:pPr>
      <w:r>
        <w:rPr>
          <w:b/>
          <w:color w:val="FF0000"/>
        </w:rPr>
        <w:t>§ 32.1-162.18. Informed consent.</w:t>
      </w:r>
    </w:p>
    <w:p w14:paraId="1E45797F" w14:textId="77777777" w:rsidR="001F0ABA" w:rsidRDefault="00000000">
      <w:pPr>
        <w:pBdr>
          <w:top w:val="nil"/>
          <w:left w:val="nil"/>
          <w:bottom w:val="nil"/>
          <w:right w:val="nil"/>
          <w:between w:val="nil"/>
        </w:pBdr>
        <w:spacing w:after="0"/>
        <w:rPr>
          <w:color w:val="000000"/>
        </w:rPr>
      </w:pPr>
      <w:hyperlink r:id="rId26">
        <w:r w:rsidR="000126F6">
          <w:rPr>
            <w:color w:val="0563C1"/>
            <w:u w:val="single"/>
          </w:rPr>
          <w:t>https://law.lis.virginia.gov/vacode/title32.1/chapter5.1/section32.1-162.18/</w:t>
        </w:r>
      </w:hyperlink>
      <w:r w:rsidR="000126F6">
        <w:rPr>
          <w:color w:val="000000"/>
        </w:rPr>
        <w:t xml:space="preserve"> </w:t>
      </w:r>
    </w:p>
    <w:p w14:paraId="6A52AED0" w14:textId="77777777" w:rsidR="001F0ABA" w:rsidRDefault="001F0ABA">
      <w:pPr>
        <w:pBdr>
          <w:top w:val="nil"/>
          <w:left w:val="nil"/>
          <w:bottom w:val="nil"/>
          <w:right w:val="nil"/>
          <w:between w:val="nil"/>
        </w:pBdr>
        <w:spacing w:after="0"/>
        <w:rPr>
          <w:color w:val="000000"/>
        </w:rPr>
      </w:pPr>
    </w:p>
    <w:p w14:paraId="01094BD1" w14:textId="77777777" w:rsidR="001F0ABA" w:rsidRDefault="000126F6">
      <w:pPr>
        <w:pBdr>
          <w:top w:val="nil"/>
          <w:left w:val="nil"/>
          <w:bottom w:val="nil"/>
          <w:right w:val="nil"/>
          <w:between w:val="nil"/>
        </w:pBdr>
        <w:spacing w:after="0"/>
        <w:rPr>
          <w:color w:val="000000"/>
        </w:rPr>
      </w:pPr>
      <w:r>
        <w:rPr>
          <w:color w:val="000000"/>
        </w:rPr>
        <w:lastRenderedPageBreak/>
        <w:t>Title 32.1. Health. Chapter 5.1. Human Research.</w:t>
      </w:r>
    </w:p>
    <w:p w14:paraId="5CAE33C4" w14:textId="77777777" w:rsidR="001F0ABA" w:rsidRDefault="000126F6">
      <w:pPr>
        <w:pBdr>
          <w:top w:val="nil"/>
          <w:left w:val="nil"/>
          <w:bottom w:val="nil"/>
          <w:right w:val="nil"/>
          <w:between w:val="nil"/>
        </w:pBdr>
        <w:spacing w:after="0"/>
        <w:rPr>
          <w:b/>
          <w:color w:val="FF0000"/>
        </w:rPr>
      </w:pPr>
      <w:r>
        <w:rPr>
          <w:b/>
          <w:color w:val="FF0000"/>
        </w:rPr>
        <w:t>§ 32.1-162.19. Human research review committees.</w:t>
      </w:r>
    </w:p>
    <w:p w14:paraId="2204D1CE" w14:textId="77777777" w:rsidR="001F0ABA" w:rsidRDefault="00000000">
      <w:pPr>
        <w:pBdr>
          <w:top w:val="nil"/>
          <w:left w:val="nil"/>
          <w:bottom w:val="nil"/>
          <w:right w:val="nil"/>
          <w:between w:val="nil"/>
        </w:pBdr>
        <w:spacing w:after="0"/>
        <w:rPr>
          <w:color w:val="000000"/>
        </w:rPr>
      </w:pPr>
      <w:hyperlink r:id="rId27">
        <w:r w:rsidR="000126F6">
          <w:rPr>
            <w:color w:val="0563C1"/>
            <w:u w:val="single"/>
          </w:rPr>
          <w:t>https://law.lis.virginia.gov/vacode/title32.1/chapter5.1/section32.1-162.19/</w:t>
        </w:r>
      </w:hyperlink>
      <w:r w:rsidR="000126F6">
        <w:rPr>
          <w:color w:val="000000"/>
        </w:rPr>
        <w:t xml:space="preserve"> </w:t>
      </w:r>
    </w:p>
    <w:p w14:paraId="2DF1847C" w14:textId="77777777" w:rsidR="001F0ABA" w:rsidRDefault="001F0ABA">
      <w:pPr>
        <w:pBdr>
          <w:top w:val="nil"/>
          <w:left w:val="nil"/>
          <w:bottom w:val="nil"/>
          <w:right w:val="nil"/>
          <w:between w:val="nil"/>
        </w:pBdr>
        <w:spacing w:after="0"/>
        <w:rPr>
          <w:color w:val="000000"/>
        </w:rPr>
      </w:pPr>
    </w:p>
    <w:p w14:paraId="257448D0" w14:textId="77777777" w:rsidR="001F0ABA" w:rsidRDefault="000126F6">
      <w:pPr>
        <w:pBdr>
          <w:top w:val="nil"/>
          <w:left w:val="nil"/>
          <w:bottom w:val="nil"/>
          <w:right w:val="nil"/>
          <w:between w:val="nil"/>
        </w:pBdr>
        <w:spacing w:after="0"/>
        <w:rPr>
          <w:color w:val="000000"/>
        </w:rPr>
      </w:pPr>
      <w:r>
        <w:rPr>
          <w:color w:val="000000"/>
        </w:rPr>
        <w:t>Title 32.1. Health. Chapter 5.1. Human Research.</w:t>
      </w:r>
    </w:p>
    <w:p w14:paraId="791A1D24" w14:textId="77777777" w:rsidR="001F0ABA" w:rsidRDefault="000126F6">
      <w:pPr>
        <w:pBdr>
          <w:top w:val="nil"/>
          <w:left w:val="nil"/>
          <w:bottom w:val="nil"/>
          <w:right w:val="nil"/>
          <w:between w:val="nil"/>
        </w:pBdr>
        <w:spacing w:after="0"/>
        <w:rPr>
          <w:b/>
          <w:color w:val="FF0000"/>
        </w:rPr>
      </w:pPr>
      <w:r>
        <w:rPr>
          <w:b/>
          <w:color w:val="FF0000"/>
        </w:rPr>
        <w:t>§ 32.1-162.20. Applicability of federal policies.</w:t>
      </w:r>
    </w:p>
    <w:p w14:paraId="79DCD626" w14:textId="77777777" w:rsidR="00CC166A" w:rsidRDefault="00000000">
      <w:pPr>
        <w:pBdr>
          <w:top w:val="nil"/>
          <w:left w:val="nil"/>
          <w:bottom w:val="nil"/>
          <w:right w:val="nil"/>
          <w:between w:val="nil"/>
        </w:pBdr>
        <w:spacing w:after="0"/>
        <w:rPr>
          <w:color w:val="000000"/>
        </w:rPr>
      </w:pPr>
      <w:hyperlink r:id="rId28">
        <w:r w:rsidR="000126F6">
          <w:rPr>
            <w:color w:val="0563C1"/>
            <w:u w:val="single"/>
          </w:rPr>
          <w:t>https://law.lis.virginia.gov/vacode/title32.1/chapter5.1/section32.1-162.20/</w:t>
        </w:r>
      </w:hyperlink>
      <w:r w:rsidR="000126F6">
        <w:rPr>
          <w:color w:val="000000"/>
        </w:rPr>
        <w:t xml:space="preserve"> </w:t>
      </w:r>
    </w:p>
    <w:p w14:paraId="28107B8C" w14:textId="77777777" w:rsidR="00CC166A" w:rsidRDefault="00CC166A">
      <w:pPr>
        <w:pBdr>
          <w:top w:val="nil"/>
          <w:left w:val="nil"/>
          <w:bottom w:val="nil"/>
          <w:right w:val="nil"/>
          <w:between w:val="nil"/>
        </w:pBdr>
        <w:spacing w:after="0"/>
        <w:rPr>
          <w:color w:val="000000"/>
        </w:rPr>
      </w:pPr>
    </w:p>
    <w:p w14:paraId="1B607A8F" w14:textId="77777777" w:rsidR="001F0ABA" w:rsidRDefault="000126F6">
      <w:pPr>
        <w:pBdr>
          <w:top w:val="nil"/>
          <w:left w:val="nil"/>
          <w:bottom w:val="nil"/>
          <w:right w:val="nil"/>
          <w:between w:val="nil"/>
        </w:pBdr>
        <w:spacing w:after="0"/>
        <w:rPr>
          <w:color w:val="000000"/>
        </w:rPr>
      </w:pPr>
      <w:r>
        <w:rPr>
          <w:color w:val="000000"/>
        </w:rPr>
        <w:t>Title 53.1. Prisons and Other Methods of Correction. Chapter 2. Correctional Facilities. Article 2. Treatment and Privileges of Prisoners.</w:t>
      </w:r>
    </w:p>
    <w:p w14:paraId="5F4A8B7A" w14:textId="77777777" w:rsidR="001F0ABA" w:rsidRDefault="000126F6">
      <w:pPr>
        <w:pBdr>
          <w:top w:val="nil"/>
          <w:left w:val="nil"/>
          <w:bottom w:val="nil"/>
          <w:right w:val="nil"/>
          <w:between w:val="nil"/>
        </w:pBdr>
        <w:spacing w:after="0"/>
        <w:rPr>
          <w:b/>
          <w:color w:val="FF0000"/>
        </w:rPr>
      </w:pPr>
      <w:r>
        <w:rPr>
          <w:b/>
          <w:color w:val="FF0000"/>
        </w:rPr>
        <w:t>§53.1-36. Prisoners may assist in medical research programs.</w:t>
      </w:r>
    </w:p>
    <w:p w14:paraId="49D5A4C1" w14:textId="77777777" w:rsidR="001F0ABA" w:rsidRDefault="00000000">
      <w:pPr>
        <w:pBdr>
          <w:top w:val="nil"/>
          <w:left w:val="nil"/>
          <w:bottom w:val="nil"/>
          <w:right w:val="nil"/>
          <w:between w:val="nil"/>
        </w:pBdr>
        <w:spacing w:after="0"/>
        <w:rPr>
          <w:color w:val="000000"/>
        </w:rPr>
      </w:pPr>
      <w:hyperlink r:id="rId29">
        <w:r w:rsidR="000126F6">
          <w:rPr>
            <w:color w:val="0563C1"/>
            <w:u w:val="single"/>
          </w:rPr>
          <w:t>https://law.lis.virginia.gov/vacode/title53.1/chapter2/section53.1-36/</w:t>
        </w:r>
      </w:hyperlink>
      <w:r w:rsidR="000126F6">
        <w:rPr>
          <w:color w:val="000000"/>
        </w:rPr>
        <w:t xml:space="preserve"> </w:t>
      </w:r>
    </w:p>
    <w:p w14:paraId="241E6D5C" w14:textId="77777777" w:rsidR="001F0ABA" w:rsidRDefault="001F0ABA">
      <w:pPr>
        <w:pBdr>
          <w:top w:val="nil"/>
          <w:left w:val="nil"/>
          <w:bottom w:val="nil"/>
          <w:right w:val="nil"/>
          <w:between w:val="nil"/>
        </w:pBdr>
        <w:spacing w:after="0"/>
        <w:rPr>
          <w:color w:val="000000"/>
        </w:rPr>
      </w:pPr>
    </w:p>
    <w:p w14:paraId="3E5635D1" w14:textId="77777777" w:rsidR="001F0ABA" w:rsidRDefault="000126F6">
      <w:pPr>
        <w:pBdr>
          <w:top w:val="nil"/>
          <w:left w:val="nil"/>
          <w:bottom w:val="nil"/>
          <w:right w:val="nil"/>
          <w:between w:val="nil"/>
        </w:pBdr>
        <w:spacing w:after="0"/>
        <w:rPr>
          <w:color w:val="000000"/>
        </w:rPr>
      </w:pPr>
      <w:r>
        <w:rPr>
          <w:color w:val="000000"/>
        </w:rPr>
        <w:t>Title 59.1. Trade and Commerce. Chapter 42.1. Uniform Electronic Transactions Act.</w:t>
      </w:r>
    </w:p>
    <w:p w14:paraId="0C5B7323" w14:textId="77777777" w:rsidR="001F0ABA" w:rsidRDefault="000126F6">
      <w:pPr>
        <w:pBdr>
          <w:top w:val="nil"/>
          <w:left w:val="nil"/>
          <w:bottom w:val="nil"/>
          <w:right w:val="nil"/>
          <w:between w:val="nil"/>
        </w:pBdr>
        <w:spacing w:after="0"/>
        <w:rPr>
          <w:b/>
          <w:color w:val="FF0000"/>
        </w:rPr>
      </w:pPr>
      <w:r>
        <w:rPr>
          <w:b/>
          <w:color w:val="FF0000"/>
        </w:rPr>
        <w:t>§ 59.1-485. Legal recognition of electronic records, electronic signatures, and electronic contracts.</w:t>
      </w:r>
    </w:p>
    <w:p w14:paraId="2B5CC1E2" w14:textId="77777777" w:rsidR="001F0ABA" w:rsidRDefault="00000000">
      <w:pPr>
        <w:pBdr>
          <w:top w:val="nil"/>
          <w:left w:val="nil"/>
          <w:bottom w:val="nil"/>
          <w:right w:val="nil"/>
          <w:between w:val="nil"/>
        </w:pBdr>
        <w:spacing w:after="0"/>
        <w:rPr>
          <w:color w:val="000000"/>
        </w:rPr>
      </w:pPr>
      <w:hyperlink r:id="rId30">
        <w:r w:rsidR="000126F6">
          <w:rPr>
            <w:color w:val="0563C1"/>
            <w:u w:val="single"/>
          </w:rPr>
          <w:t>https://law.lis.virginia.gov/vacode/title59.1/chapter42.1/section59.1-485/</w:t>
        </w:r>
      </w:hyperlink>
      <w:r w:rsidR="000126F6">
        <w:rPr>
          <w:color w:val="000000"/>
        </w:rPr>
        <w:t xml:space="preserve"> </w:t>
      </w:r>
    </w:p>
    <w:p w14:paraId="2086CF79" w14:textId="77777777" w:rsidR="001F0ABA" w:rsidRDefault="001F0ABA">
      <w:pPr>
        <w:pBdr>
          <w:top w:val="nil"/>
          <w:left w:val="nil"/>
          <w:bottom w:val="nil"/>
          <w:right w:val="nil"/>
          <w:between w:val="nil"/>
        </w:pBdr>
        <w:spacing w:after="0"/>
        <w:rPr>
          <w:color w:val="000000"/>
        </w:rPr>
      </w:pPr>
    </w:p>
    <w:p w14:paraId="6ED21CA9" w14:textId="77777777" w:rsidR="001F0ABA" w:rsidRDefault="000126F6">
      <w:pPr>
        <w:pBdr>
          <w:top w:val="nil"/>
          <w:left w:val="nil"/>
          <w:bottom w:val="nil"/>
          <w:right w:val="nil"/>
          <w:between w:val="nil"/>
        </w:pBdr>
        <w:spacing w:after="0"/>
        <w:rPr>
          <w:color w:val="000000"/>
        </w:rPr>
      </w:pPr>
      <w:r>
        <w:rPr>
          <w:color w:val="000000"/>
        </w:rPr>
        <w:t>Title 59.1. Trade and Commerce. Chapter 53. Consumer Data Protection Act.</w:t>
      </w:r>
    </w:p>
    <w:p w14:paraId="0DA27915" w14:textId="77777777" w:rsidR="001F0ABA" w:rsidRDefault="000126F6">
      <w:pPr>
        <w:pBdr>
          <w:top w:val="nil"/>
          <w:left w:val="nil"/>
          <w:bottom w:val="nil"/>
          <w:right w:val="nil"/>
          <w:between w:val="nil"/>
        </w:pBdr>
        <w:spacing w:after="0"/>
        <w:rPr>
          <w:b/>
          <w:color w:val="FF0000"/>
        </w:rPr>
      </w:pPr>
      <w:r>
        <w:rPr>
          <w:b/>
          <w:color w:val="FF0000"/>
        </w:rPr>
        <w:t>§ 59.1-582. (Effective January 1, 2023) Limitations.</w:t>
      </w:r>
    </w:p>
    <w:p w14:paraId="2D0BCD82" w14:textId="77777777" w:rsidR="001F0ABA" w:rsidRDefault="00000000">
      <w:pPr>
        <w:pBdr>
          <w:top w:val="nil"/>
          <w:left w:val="nil"/>
          <w:bottom w:val="nil"/>
          <w:right w:val="nil"/>
          <w:between w:val="nil"/>
        </w:pBdr>
        <w:spacing w:after="0"/>
        <w:rPr>
          <w:color w:val="000000"/>
        </w:rPr>
      </w:pPr>
      <w:hyperlink r:id="rId31">
        <w:r w:rsidR="000126F6">
          <w:rPr>
            <w:color w:val="0563C1"/>
            <w:u w:val="single"/>
          </w:rPr>
          <w:t>https://law.lis.virginia.gov/vacode/title59.1/chapter53/section59.1-582/</w:t>
        </w:r>
      </w:hyperlink>
      <w:r w:rsidR="000126F6">
        <w:rPr>
          <w:color w:val="000000"/>
        </w:rPr>
        <w:t xml:space="preserve"> </w:t>
      </w:r>
    </w:p>
    <w:p w14:paraId="38D7B484" w14:textId="77777777" w:rsidR="001F0ABA" w:rsidRDefault="001F0ABA">
      <w:pPr>
        <w:pBdr>
          <w:top w:val="nil"/>
          <w:left w:val="nil"/>
          <w:bottom w:val="nil"/>
          <w:right w:val="nil"/>
          <w:between w:val="nil"/>
        </w:pBdr>
        <w:spacing w:after="0"/>
        <w:rPr>
          <w:color w:val="000000"/>
        </w:rPr>
      </w:pPr>
    </w:p>
    <w:p w14:paraId="4634FFF3" w14:textId="77777777" w:rsidR="001F0ABA" w:rsidRDefault="000126F6">
      <w:pPr>
        <w:pBdr>
          <w:top w:val="nil"/>
          <w:left w:val="nil"/>
          <w:bottom w:val="nil"/>
          <w:right w:val="nil"/>
          <w:between w:val="nil"/>
        </w:pBdr>
        <w:spacing w:after="0"/>
        <w:rPr>
          <w:color w:val="000000"/>
        </w:rPr>
      </w:pPr>
      <w:r>
        <w:rPr>
          <w:color w:val="000000"/>
        </w:rPr>
        <w:t>Additional Resources:</w:t>
      </w:r>
    </w:p>
    <w:p w14:paraId="7A4BD881" w14:textId="77777777" w:rsidR="001F0ABA" w:rsidRDefault="000126F6">
      <w:pPr>
        <w:pBdr>
          <w:top w:val="nil"/>
          <w:left w:val="nil"/>
          <w:bottom w:val="nil"/>
          <w:right w:val="nil"/>
          <w:between w:val="nil"/>
        </w:pBdr>
        <w:spacing w:after="0"/>
        <w:rPr>
          <w:color w:val="000000"/>
        </w:rPr>
      </w:pPr>
      <w:r>
        <w:rPr>
          <w:color w:val="000000"/>
        </w:rPr>
        <w:t xml:space="preserve">● </w:t>
      </w:r>
      <w:hyperlink r:id="rId32">
        <w:r>
          <w:rPr>
            <w:color w:val="0563C1"/>
            <w:u w:val="single"/>
          </w:rPr>
          <w:t>Commonwealth of Virginia Human Research Review Committee (HRRC)</w:t>
        </w:r>
      </w:hyperlink>
    </w:p>
    <w:p w14:paraId="4ABDB4CA" w14:textId="77777777" w:rsidR="001F0ABA" w:rsidRDefault="000126F6">
      <w:pPr>
        <w:pBdr>
          <w:top w:val="nil"/>
          <w:left w:val="nil"/>
          <w:bottom w:val="nil"/>
          <w:right w:val="nil"/>
          <w:between w:val="nil"/>
        </w:pBdr>
        <w:spacing w:after="0"/>
        <w:rPr>
          <w:color w:val="000000"/>
        </w:rPr>
      </w:pPr>
      <w:r>
        <w:rPr>
          <w:color w:val="000000"/>
        </w:rPr>
        <w:t xml:space="preserve">● </w:t>
      </w:r>
      <w:hyperlink r:id="rId33">
        <w:r>
          <w:rPr>
            <w:color w:val="0563C1"/>
            <w:u w:val="single"/>
          </w:rPr>
          <w:t>Commonwealth of Virginia Laws Relevant to Human Subjects Research and Informed Consent</w:t>
        </w:r>
      </w:hyperlink>
    </w:p>
    <w:p w14:paraId="6ACD80D2" w14:textId="77777777" w:rsidR="001F0ABA" w:rsidRDefault="000126F6">
      <w:pPr>
        <w:pBdr>
          <w:top w:val="nil"/>
          <w:left w:val="nil"/>
          <w:bottom w:val="nil"/>
          <w:right w:val="nil"/>
          <w:between w:val="nil"/>
        </w:pBdr>
        <w:rPr>
          <w:color w:val="000000"/>
        </w:rPr>
      </w:pPr>
      <w:r>
        <w:rPr>
          <w:color w:val="000000"/>
        </w:rPr>
        <w:t xml:space="preserve">● </w:t>
      </w:r>
      <w:hyperlink r:id="rId34">
        <w:r>
          <w:rPr>
            <w:color w:val="0563C1"/>
            <w:u w:val="single"/>
          </w:rPr>
          <w:t xml:space="preserve">Commonwealth of Virginia The Research Informed Consent and HIPAA Authorization Process </w:t>
        </w:r>
      </w:hyperlink>
    </w:p>
    <w:sectPr w:rsidR="001F0ABA">
      <w:headerReference w:type="default" r:id="rId35"/>
      <w:footerReference w:type="default" r:id="rId36"/>
      <w:headerReference w:type="first" r:id="rId37"/>
      <w:footerReference w:type="first" r:id="rId38"/>
      <w:pgSz w:w="12240" w:h="15840"/>
      <w:pgMar w:top="1440" w:right="1440" w:bottom="12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5649" w14:textId="77777777" w:rsidR="0044640E" w:rsidRDefault="0044640E">
      <w:pPr>
        <w:spacing w:after="0" w:line="240" w:lineRule="auto"/>
      </w:pPr>
      <w:r>
        <w:separator/>
      </w:r>
    </w:p>
  </w:endnote>
  <w:endnote w:type="continuationSeparator" w:id="0">
    <w:p w14:paraId="05F5FB2B" w14:textId="77777777" w:rsidR="0044640E" w:rsidRDefault="0044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DF1C" w14:textId="77777777" w:rsidR="001F0ABA" w:rsidRDefault="000126F6">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A0A91">
      <w:rPr>
        <w:noProof/>
        <w:color w:val="000000"/>
      </w:rPr>
      <w:t>2</w:t>
    </w:r>
    <w:r>
      <w:rPr>
        <w:color w:val="000000"/>
      </w:rPr>
      <w:fldChar w:fldCharType="end"/>
    </w:r>
    <w:r>
      <w:rPr>
        <w:b/>
        <w:color w:val="000000"/>
      </w:rPr>
      <w:t xml:space="preserve"> | </w:t>
    </w:r>
    <w:r>
      <w:rPr>
        <w:color w:val="7F7F7F"/>
      </w:rPr>
      <w:t>Page</w:t>
    </w:r>
    <w:r>
      <w:rPr>
        <w:color w:val="7F7F7F"/>
      </w:rPr>
      <w:tab/>
    </w:r>
    <w:r>
      <w:rPr>
        <w:color w:val="7F7F7F"/>
      </w:rPr>
      <w:tab/>
      <w:t>v</w:t>
    </w:r>
    <w:r w:rsidR="00B66854">
      <w:rPr>
        <w:color w:val="7F7F7F"/>
      </w:rPr>
      <w:t>6.17MAR</w:t>
    </w:r>
    <w:r>
      <w:rPr>
        <w:color w:val="7F7F7F"/>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0AC4" w14:textId="77777777" w:rsidR="001F0ABA" w:rsidRDefault="000126F6">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A0A91">
      <w:rPr>
        <w:noProof/>
        <w:color w:val="000000"/>
      </w:rPr>
      <w:t>1</w:t>
    </w:r>
    <w:r>
      <w:rPr>
        <w:color w:val="000000"/>
      </w:rPr>
      <w:fldChar w:fldCharType="end"/>
    </w:r>
    <w:r>
      <w:rPr>
        <w:b/>
        <w:color w:val="000000"/>
      </w:rPr>
      <w:t xml:space="preserve"> | </w:t>
    </w:r>
    <w:r>
      <w:rPr>
        <w:color w:val="7F7F7F"/>
      </w:rPr>
      <w:t>Page</w:t>
    </w:r>
    <w:r>
      <w:rPr>
        <w:color w:val="7F7F7F"/>
      </w:rPr>
      <w:tab/>
    </w:r>
    <w:r>
      <w:rPr>
        <w:color w:val="7F7F7F"/>
      </w:rPr>
      <w:tab/>
      <w:t>v</w:t>
    </w:r>
    <w:r w:rsidR="00B66854">
      <w:rPr>
        <w:color w:val="7F7F7F"/>
      </w:rPr>
      <w:t>6</w:t>
    </w:r>
    <w:r>
      <w:rPr>
        <w:color w:val="7F7F7F"/>
      </w:rPr>
      <w:t>.</w:t>
    </w:r>
    <w:r w:rsidR="00B66854">
      <w:rPr>
        <w:color w:val="7F7F7F"/>
      </w:rPr>
      <w:t>17MAR</w:t>
    </w:r>
    <w:r>
      <w:rPr>
        <w:color w:val="7F7F7F"/>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B30E" w14:textId="77777777" w:rsidR="0044640E" w:rsidRDefault="0044640E">
      <w:pPr>
        <w:spacing w:after="0" w:line="240" w:lineRule="auto"/>
      </w:pPr>
      <w:r>
        <w:separator/>
      </w:r>
    </w:p>
  </w:footnote>
  <w:footnote w:type="continuationSeparator" w:id="0">
    <w:p w14:paraId="716B55B0" w14:textId="77777777" w:rsidR="0044640E" w:rsidRDefault="0044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2E26" w14:textId="77777777" w:rsidR="001F0ABA" w:rsidRDefault="000126F6">
    <w:pPr>
      <w:spacing w:after="0"/>
      <w:jc w:val="center"/>
      <w:rPr>
        <w:b/>
        <w:sz w:val="28"/>
        <w:szCs w:val="28"/>
      </w:rPr>
    </w:pPr>
    <w:r>
      <w:rPr>
        <w:b/>
        <w:sz w:val="28"/>
        <w:szCs w:val="28"/>
      </w:rPr>
      <w:t xml:space="preserve">Virginia Commonwealth University (VCU) IRB of Record </w:t>
    </w:r>
  </w:p>
  <w:p w14:paraId="265C428B" w14:textId="77777777" w:rsidR="001F0ABA" w:rsidRDefault="000126F6">
    <w:pPr>
      <w:jc w:val="center"/>
      <w:rPr>
        <w:b/>
        <w:sz w:val="28"/>
        <w:szCs w:val="28"/>
      </w:rPr>
    </w:pPr>
    <w:r>
      <w:rPr>
        <w:b/>
        <w:sz w:val="28"/>
        <w:szCs w:val="28"/>
      </w:rPr>
      <w:t>LOCAL CONTEXT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61D5" w14:textId="77777777" w:rsidR="001F0ABA" w:rsidRDefault="000126F6">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CB20F01" wp14:editId="35F68363">
          <wp:extent cx="5943600" cy="1206500"/>
          <wp:effectExtent l="0" t="0" r="0" b="0"/>
          <wp:docPr id="8" name="image1.jpg" descr="Virginia Commonwealth University logo with text that reads VCU Office of the Vice President for Research and Innovation"/>
          <wp:cNvGraphicFramePr/>
          <a:graphic xmlns:a="http://schemas.openxmlformats.org/drawingml/2006/main">
            <a:graphicData uri="http://schemas.openxmlformats.org/drawingml/2006/picture">
              <pic:pic xmlns:pic="http://schemas.openxmlformats.org/drawingml/2006/picture">
                <pic:nvPicPr>
                  <pic:cNvPr id="0" name="image1.jpg" descr="Virginia Commonwealth University logo with text that reads VCU Office of the Vice President for Research and Innovation"/>
                  <pic:cNvPicPr preferRelativeResize="0"/>
                </pic:nvPicPr>
                <pic:blipFill>
                  <a:blip r:embed="rId1"/>
                  <a:srcRect/>
                  <a:stretch>
                    <a:fillRect/>
                  </a:stretch>
                </pic:blipFill>
                <pic:spPr>
                  <a:xfrm>
                    <a:off x="0" y="0"/>
                    <a:ext cx="5943600" cy="1206500"/>
                  </a:xfrm>
                  <a:prstGeom prst="rect">
                    <a:avLst/>
                  </a:prstGeom>
                  <a:ln/>
                </pic:spPr>
              </pic:pic>
            </a:graphicData>
          </a:graphic>
        </wp:inline>
      </w:drawing>
    </w:r>
  </w:p>
  <w:p w14:paraId="08EB09A4" w14:textId="77777777" w:rsidR="001F0ABA" w:rsidRDefault="000126F6">
    <w:pPr>
      <w:spacing w:after="0"/>
      <w:jc w:val="center"/>
      <w:rPr>
        <w:b/>
        <w:sz w:val="28"/>
        <w:szCs w:val="28"/>
      </w:rPr>
    </w:pPr>
    <w:r>
      <w:rPr>
        <w:b/>
        <w:sz w:val="28"/>
        <w:szCs w:val="28"/>
      </w:rPr>
      <w:t xml:space="preserve">Virginia Commonwealth University (VCU) IRB of Record </w:t>
    </w:r>
  </w:p>
  <w:p w14:paraId="3BDD8337" w14:textId="77777777" w:rsidR="001F0ABA" w:rsidRDefault="000126F6">
    <w:pPr>
      <w:jc w:val="center"/>
      <w:rPr>
        <w:b/>
        <w:sz w:val="28"/>
        <w:szCs w:val="28"/>
      </w:rPr>
    </w:pPr>
    <w:r>
      <w:rPr>
        <w:b/>
        <w:sz w:val="28"/>
        <w:szCs w:val="28"/>
      </w:rPr>
      <w:t>LOCAL CONTEXT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ADB"/>
    <w:multiLevelType w:val="multilevel"/>
    <w:tmpl w:val="88C09834"/>
    <w:lvl w:ilvl="0">
      <w:start w:val="1"/>
      <w:numFmt w:val="lowerLetter"/>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DC7396"/>
    <w:multiLevelType w:val="multilevel"/>
    <w:tmpl w:val="173C9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303CA5"/>
    <w:multiLevelType w:val="multilevel"/>
    <w:tmpl w:val="A0A69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6B1BA0"/>
    <w:multiLevelType w:val="multilevel"/>
    <w:tmpl w:val="EBAE1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894329"/>
    <w:multiLevelType w:val="multilevel"/>
    <w:tmpl w:val="8C3691A2"/>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572470"/>
    <w:multiLevelType w:val="multilevel"/>
    <w:tmpl w:val="1ACA3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292D98"/>
    <w:multiLevelType w:val="multilevel"/>
    <w:tmpl w:val="D556E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EF057E"/>
    <w:multiLevelType w:val="multilevel"/>
    <w:tmpl w:val="DCA64C6A"/>
    <w:lvl w:ilvl="0">
      <w:start w:val="1"/>
      <w:numFmt w:val="lowerLetter"/>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8684D20"/>
    <w:multiLevelType w:val="multilevel"/>
    <w:tmpl w:val="24543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320188"/>
    <w:multiLevelType w:val="multilevel"/>
    <w:tmpl w:val="C08684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3E202AA"/>
    <w:multiLevelType w:val="multilevel"/>
    <w:tmpl w:val="B4DC13EC"/>
    <w:lvl w:ilvl="0">
      <w:start w:val="1"/>
      <w:numFmt w:val="lowerLetter"/>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1101493">
    <w:abstractNumId w:val="7"/>
  </w:num>
  <w:num w:numId="2" w16cid:durableId="382217247">
    <w:abstractNumId w:val="10"/>
  </w:num>
  <w:num w:numId="3" w16cid:durableId="298074708">
    <w:abstractNumId w:val="9"/>
  </w:num>
  <w:num w:numId="4" w16cid:durableId="1968391255">
    <w:abstractNumId w:val="1"/>
  </w:num>
  <w:num w:numId="5" w16cid:durableId="852957436">
    <w:abstractNumId w:val="0"/>
  </w:num>
  <w:num w:numId="6" w16cid:durableId="178549023">
    <w:abstractNumId w:val="4"/>
  </w:num>
  <w:num w:numId="7" w16cid:durableId="1531261949">
    <w:abstractNumId w:val="5"/>
  </w:num>
  <w:num w:numId="8" w16cid:durableId="2080132263">
    <w:abstractNumId w:val="3"/>
  </w:num>
  <w:num w:numId="9" w16cid:durableId="1541670334">
    <w:abstractNumId w:val="6"/>
  </w:num>
  <w:num w:numId="10" w16cid:durableId="446706819">
    <w:abstractNumId w:val="2"/>
  </w:num>
  <w:num w:numId="11" w16cid:durableId="1573005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BA"/>
    <w:rsid w:val="000126F6"/>
    <w:rsid w:val="001F0ABA"/>
    <w:rsid w:val="00335EE6"/>
    <w:rsid w:val="003831D5"/>
    <w:rsid w:val="0044640E"/>
    <w:rsid w:val="004960BB"/>
    <w:rsid w:val="00A7111C"/>
    <w:rsid w:val="00B66854"/>
    <w:rsid w:val="00CC166A"/>
    <w:rsid w:val="00DA0A91"/>
    <w:rsid w:val="00F2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7BD16"/>
  <w15:docId w15:val="{BC3E3EB0-3BA9-4A46-8CB9-86E037F3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6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16"/>
  </w:style>
  <w:style w:type="paragraph" w:styleId="Footer">
    <w:name w:val="footer"/>
    <w:basedOn w:val="Normal"/>
    <w:link w:val="FooterChar"/>
    <w:uiPriority w:val="99"/>
    <w:unhideWhenUsed/>
    <w:rsid w:val="00964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16"/>
  </w:style>
  <w:style w:type="paragraph" w:styleId="ListParagraph">
    <w:name w:val="List Paragraph"/>
    <w:basedOn w:val="Normal"/>
    <w:uiPriority w:val="34"/>
    <w:qFormat/>
    <w:rsid w:val="00964A16"/>
    <w:pPr>
      <w:ind w:left="720"/>
      <w:contextualSpacing/>
    </w:pPr>
  </w:style>
  <w:style w:type="table" w:styleId="TableGrid">
    <w:name w:val="Table Grid"/>
    <w:basedOn w:val="TableNormal"/>
    <w:uiPriority w:val="39"/>
    <w:rsid w:val="0096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64A16"/>
    <w:pPr>
      <w:spacing w:line="240" w:lineRule="auto"/>
    </w:pPr>
    <w:rPr>
      <w:sz w:val="20"/>
      <w:szCs w:val="20"/>
    </w:rPr>
  </w:style>
  <w:style w:type="character" w:customStyle="1" w:styleId="CommentTextChar">
    <w:name w:val="Comment Text Char"/>
    <w:basedOn w:val="DefaultParagraphFont"/>
    <w:link w:val="CommentText"/>
    <w:uiPriority w:val="99"/>
    <w:rsid w:val="00964A16"/>
    <w:rPr>
      <w:sz w:val="20"/>
      <w:szCs w:val="20"/>
    </w:rPr>
  </w:style>
  <w:style w:type="character" w:styleId="PlaceholderText">
    <w:name w:val="Placeholder Text"/>
    <w:basedOn w:val="DefaultParagraphFont"/>
    <w:uiPriority w:val="99"/>
    <w:semiHidden/>
    <w:rsid w:val="00964A16"/>
    <w:rPr>
      <w:color w:val="808080"/>
    </w:rPr>
  </w:style>
  <w:style w:type="character" w:styleId="Hyperlink">
    <w:name w:val="Hyperlink"/>
    <w:basedOn w:val="DefaultParagraphFont"/>
    <w:uiPriority w:val="99"/>
    <w:unhideWhenUsed/>
    <w:rsid w:val="00B37E51"/>
    <w:rPr>
      <w:color w:val="0563C1" w:themeColor="hyperlink"/>
      <w:u w:val="single"/>
    </w:rPr>
  </w:style>
  <w:style w:type="character" w:styleId="UnresolvedMention">
    <w:name w:val="Unresolved Mention"/>
    <w:basedOn w:val="DefaultParagraphFont"/>
    <w:uiPriority w:val="99"/>
    <w:semiHidden/>
    <w:unhideWhenUsed/>
    <w:rsid w:val="00B37E51"/>
    <w:rPr>
      <w:color w:val="605E5C"/>
      <w:shd w:val="clear" w:color="auto" w:fill="E1DFDD"/>
    </w:rPr>
  </w:style>
  <w:style w:type="character" w:styleId="CommentReference">
    <w:name w:val="annotation reference"/>
    <w:basedOn w:val="DefaultParagraphFont"/>
    <w:uiPriority w:val="99"/>
    <w:semiHidden/>
    <w:unhideWhenUsed/>
    <w:rsid w:val="00066421"/>
    <w:rPr>
      <w:sz w:val="16"/>
      <w:szCs w:val="16"/>
    </w:rPr>
  </w:style>
  <w:style w:type="paragraph" w:styleId="CommentSubject">
    <w:name w:val="annotation subject"/>
    <w:basedOn w:val="CommentText"/>
    <w:next w:val="CommentText"/>
    <w:link w:val="CommentSubjectChar"/>
    <w:uiPriority w:val="99"/>
    <w:semiHidden/>
    <w:unhideWhenUsed/>
    <w:rsid w:val="00066421"/>
    <w:rPr>
      <w:b/>
      <w:bCs/>
    </w:rPr>
  </w:style>
  <w:style w:type="character" w:customStyle="1" w:styleId="CommentSubjectChar">
    <w:name w:val="Comment Subject Char"/>
    <w:basedOn w:val="CommentTextChar"/>
    <w:link w:val="CommentSubject"/>
    <w:uiPriority w:val="99"/>
    <w:semiHidden/>
    <w:rsid w:val="00066421"/>
    <w:rPr>
      <w:b/>
      <w:bCs/>
      <w:sz w:val="20"/>
      <w:szCs w:val="20"/>
    </w:rPr>
  </w:style>
  <w:style w:type="paragraph" w:customStyle="1" w:styleId="Default">
    <w:name w:val="Default"/>
    <w:rsid w:val="000664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B9"/>
    <w:rPr>
      <w:rFonts w:ascii="Segoe UI" w:hAnsi="Segoe UI" w:cs="Segoe UI"/>
      <w:sz w:val="18"/>
      <w:szCs w:val="18"/>
    </w:rPr>
  </w:style>
  <w:style w:type="character" w:styleId="FollowedHyperlink">
    <w:name w:val="FollowedHyperlink"/>
    <w:basedOn w:val="DefaultParagraphFont"/>
    <w:uiPriority w:val="99"/>
    <w:semiHidden/>
    <w:unhideWhenUsed/>
    <w:rsid w:val="00A8001A"/>
    <w:rPr>
      <w:color w:val="954F72" w:themeColor="followedHyperlink"/>
      <w:u w:val="single"/>
    </w:rPr>
  </w:style>
  <w:style w:type="paragraph" w:styleId="NormalWeb">
    <w:name w:val="Normal (Web)"/>
    <w:basedOn w:val="Normal"/>
    <w:uiPriority w:val="99"/>
    <w:semiHidden/>
    <w:unhideWhenUsed/>
    <w:rsid w:val="00D9771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6A7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12/agency5/chapter20/section110/" TargetMode="External"/><Relationship Id="rId18" Type="http://schemas.openxmlformats.org/officeDocument/2006/relationships/hyperlink" Target="https://law.lis.virginia.gov/admincode/title22/agency30/chapter40/section90/" TargetMode="External"/><Relationship Id="rId26" Type="http://schemas.openxmlformats.org/officeDocument/2006/relationships/hyperlink" Target="https://law.lis.virginia.gov/vacode/title32.1/chapter5.1/section32.1-162.18/" TargetMode="External"/><Relationship Id="rId39" Type="http://schemas.openxmlformats.org/officeDocument/2006/relationships/fontTable" Target="fontTable.xml"/><Relationship Id="rId21" Type="http://schemas.openxmlformats.org/officeDocument/2006/relationships/hyperlink" Target="https://law.lis.virginia.gov/vacode/title32.1/chapter1/section32.1-23/" TargetMode="External"/><Relationship Id="rId34" Type="http://schemas.openxmlformats.org/officeDocument/2006/relationships/hyperlink" Target="https://www.va.gov/files/2022-04/Informed_consent_process.pdf" TargetMode="External"/><Relationship Id="rId7" Type="http://schemas.openxmlformats.org/officeDocument/2006/relationships/endnotes" Target="endnotes.xml"/><Relationship Id="rId12" Type="http://schemas.openxmlformats.org/officeDocument/2006/relationships/hyperlink" Target="https://law.lis.virginia.gov/admincode/title12/agency5/chapter20/section100/" TargetMode="External"/><Relationship Id="rId17" Type="http://schemas.openxmlformats.org/officeDocument/2006/relationships/hyperlink" Target="https://law.lis.virginia.gov/admincode/title22/agency30/chapter40/section80/" TargetMode="External"/><Relationship Id="rId25" Type="http://schemas.openxmlformats.org/officeDocument/2006/relationships/hyperlink" Target="https://law.lis.virginia.gov/vacode/title32.1/chapter5.1/section32.1-162.17/" TargetMode="External"/><Relationship Id="rId33" Type="http://schemas.openxmlformats.org/officeDocument/2006/relationships/hyperlink" Target="https://www.dss.virginia.gov/files/about/irb/procedures_sections/irb_operations/Virginia_Laws_Human_Subjects_Research.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lis.virginia.gov/admincode/title22/agency30/chapter40/section70/" TargetMode="External"/><Relationship Id="rId20" Type="http://schemas.openxmlformats.org/officeDocument/2006/relationships/hyperlink" Target="https://law.lis.virginia.gov/vacode/title23.1/chapter1/section23.1-107/" TargetMode="External"/><Relationship Id="rId29" Type="http://schemas.openxmlformats.org/officeDocument/2006/relationships/hyperlink" Target="https://law.lis.virginia.gov/vacode/title53.1/chapter2/section5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12/agency5/chapter20/section40/" TargetMode="External"/><Relationship Id="rId24" Type="http://schemas.openxmlformats.org/officeDocument/2006/relationships/hyperlink" Target="https://law.lis.virginia.gov/vacode/title32.1/chapter5.1/section32.1-162.16/" TargetMode="External"/><Relationship Id="rId32" Type="http://schemas.openxmlformats.org/officeDocument/2006/relationships/hyperlink" Target="https://www.dars.virginia.gov/hrrc/"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admincode/title12/agency35/chapter115/section145/" TargetMode="External"/><Relationship Id="rId23" Type="http://schemas.openxmlformats.org/officeDocument/2006/relationships/hyperlink" Target="https://law.lis.virginia.gov/vacode/title32.1/chapter5/section32.1-127/" TargetMode="External"/><Relationship Id="rId28" Type="http://schemas.openxmlformats.org/officeDocument/2006/relationships/hyperlink" Target="https://law.lis.virginia.gov/vacode/title32.1/chapter5.1/section32.1-162.20/" TargetMode="External"/><Relationship Id="rId36" Type="http://schemas.openxmlformats.org/officeDocument/2006/relationships/footer" Target="footer1.xml"/><Relationship Id="rId10" Type="http://schemas.openxmlformats.org/officeDocument/2006/relationships/hyperlink" Target="https://vcu.public.doctract.com/doctract/documentportal/08DA32A63EDBCC96C898EA6EC61CFF0A" TargetMode="External"/><Relationship Id="rId19" Type="http://schemas.openxmlformats.org/officeDocument/2006/relationships/hyperlink" Target="https://law.lis.virginia.gov/admincode/title22/agency30/chapter40/section100/" TargetMode="External"/><Relationship Id="rId31" Type="http://schemas.openxmlformats.org/officeDocument/2006/relationships/hyperlink" Target="https://law.lis.virginia.gov/vacode/title59.1/chapter53/section59.1-582/" TargetMode="External"/><Relationship Id="rId4" Type="http://schemas.openxmlformats.org/officeDocument/2006/relationships/settings" Target="settings.xml"/><Relationship Id="rId9" Type="http://schemas.openxmlformats.org/officeDocument/2006/relationships/hyperlink" Target="mailto:irbreliance@vcu.edu" TargetMode="External"/><Relationship Id="rId14" Type="http://schemas.openxmlformats.org/officeDocument/2006/relationships/hyperlink" Target="https://law.lis.virginia.gov/admincode/title12/agency5/chapter550/section480/" TargetMode="External"/><Relationship Id="rId22" Type="http://schemas.openxmlformats.org/officeDocument/2006/relationships/hyperlink" Target="https://law.lis.virginia.gov/vacode/title32.1/chapter5/section32.1-127.1:03/" TargetMode="External"/><Relationship Id="rId27" Type="http://schemas.openxmlformats.org/officeDocument/2006/relationships/hyperlink" Target="https://law.lis.virginia.gov/vacode/title32.1/chapter5.1/section32.1-162.19/" TargetMode="External"/><Relationship Id="rId30" Type="http://schemas.openxmlformats.org/officeDocument/2006/relationships/hyperlink" Target="https://law.lis.virginia.gov/vacode/title59.1/chapter42.1/section59.1-485/" TargetMode="External"/><Relationship Id="rId35" Type="http://schemas.openxmlformats.org/officeDocument/2006/relationships/header" Target="header1.xml"/><Relationship Id="rId8" Type="http://schemas.openxmlformats.org/officeDocument/2006/relationships/hyperlink" Target="mailto:irbreliance@vcu.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bkhrZ5FwJQ7kwKjNDkO8rohNJQ==">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7981</Words>
  <Characters>45498</Characters>
  <Application>Microsoft Office Word</Application>
  <DocSecurity>0</DocSecurity>
  <Lines>379</Lines>
  <Paragraphs>106</Paragraphs>
  <ScaleCrop>false</ScaleCrop>
  <Company>Virginia Commonwealth University</Company>
  <LinksUpToDate>false</LinksUpToDate>
  <CharactersWithSpaces>53373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Brooks</dc:creator>
  <cp:lastModifiedBy>Madelena Eifert</cp:lastModifiedBy>
  <cp:revision>2</cp:revision>
  <dcterms:created xsi:type="dcterms:W3CDTF">2023-07-19T19:11:00Z</dcterms:created>
  <dcterms:modified xsi:type="dcterms:W3CDTF">2023-07-19T19:11:00Z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460c0002f2bb5ad99c9a2505da55ae265ec31ca2c4ecdc69e9fe51de0fe41ab2</vt:lpwstr>
  </property>
</Properties>
</file>