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5785" w14:textId="20DE0748" w:rsidR="008E72CE" w:rsidRDefault="00B930C2">
      <w:pPr>
        <w:spacing w:after="0"/>
        <w:ind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HRP-032 | </w:t>
      </w:r>
      <w:r w:rsidR="0051019B">
        <w:rPr>
          <w:rFonts w:ascii="Arial" w:eastAsia="Arial" w:hAnsi="Arial" w:cs="Arial"/>
        </w:rPr>
        <w:t>02/01</w:t>
      </w:r>
      <w:r>
        <w:rPr>
          <w:rFonts w:ascii="Arial" w:eastAsia="Arial" w:hAnsi="Arial" w:cs="Arial"/>
        </w:rPr>
        <w:t>/202</w:t>
      </w:r>
      <w:r w:rsidR="0051019B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| Author: T. Bechert | Approver: S. Brooks</w:t>
      </w:r>
    </w:p>
    <w:p w14:paraId="36676854" w14:textId="77777777" w:rsidR="008E72CE" w:rsidRDefault="008E72CE">
      <w:pPr>
        <w:spacing w:after="0"/>
      </w:pPr>
    </w:p>
    <w:p w14:paraId="381A1E48" w14:textId="77777777" w:rsidR="008E72CE" w:rsidRDefault="00B93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SOP: Non-Committee Review Conduct</w:t>
      </w:r>
    </w:p>
    <w:p w14:paraId="5D0879BC" w14:textId="77777777" w:rsidR="008E72CE" w:rsidRDefault="008E7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29330960" w14:textId="77777777" w:rsidR="008E72CE" w:rsidRDefault="00B93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PURPOSE</w:t>
      </w:r>
    </w:p>
    <w:p w14:paraId="25FB66D1" w14:textId="4A85FD4B" w:rsidR="008E72CE" w:rsidRDefault="00B930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procedure establishes the process for a </w:t>
      </w:r>
      <w:r>
        <w:rPr>
          <w:rFonts w:ascii="Arial" w:eastAsia="Arial" w:hAnsi="Arial" w:cs="Arial"/>
          <w:color w:val="000000"/>
          <w:u w:val="single"/>
        </w:rPr>
        <w:t>Designated Reviewer</w:t>
      </w:r>
      <w:r>
        <w:rPr>
          <w:rFonts w:ascii="Arial" w:eastAsia="Arial" w:hAnsi="Arial" w:cs="Arial"/>
          <w:color w:val="000000"/>
        </w:rPr>
        <w:t xml:space="preserve"> to conduct a </w:t>
      </w:r>
      <w:r>
        <w:rPr>
          <w:rFonts w:ascii="Arial" w:eastAsia="Arial" w:hAnsi="Arial" w:cs="Arial"/>
          <w:color w:val="000000"/>
          <w:u w:val="single"/>
        </w:rPr>
        <w:t>Non-Committee Review</w:t>
      </w:r>
      <w:r w:rsidR="00260F38" w:rsidRPr="007B5C51">
        <w:rPr>
          <w:rFonts w:ascii="Arial" w:eastAsia="Arial" w:hAnsi="Arial" w:cs="Arial"/>
          <w:color w:val="000000"/>
        </w:rPr>
        <w:t xml:space="preserve"> or a Limited IRB Review</w:t>
      </w:r>
      <w:r>
        <w:rPr>
          <w:rFonts w:ascii="Arial" w:eastAsia="Arial" w:hAnsi="Arial" w:cs="Arial"/>
          <w:color w:val="000000"/>
        </w:rPr>
        <w:t>.</w:t>
      </w:r>
    </w:p>
    <w:p w14:paraId="38A42995" w14:textId="77777777" w:rsidR="008E72CE" w:rsidRDefault="00B930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process begins when the </w:t>
      </w:r>
      <w:r>
        <w:rPr>
          <w:rFonts w:ascii="Arial" w:eastAsia="Arial" w:hAnsi="Arial" w:cs="Arial"/>
          <w:color w:val="000000"/>
          <w:u w:val="single"/>
        </w:rPr>
        <w:t>Designated Reviewer</w:t>
      </w:r>
      <w:r>
        <w:rPr>
          <w:rFonts w:ascii="Arial" w:eastAsia="Arial" w:hAnsi="Arial" w:cs="Arial"/>
          <w:color w:val="000000"/>
        </w:rPr>
        <w:t xml:space="preserve"> has the provided materials.</w:t>
      </w:r>
    </w:p>
    <w:p w14:paraId="0CDC01D0" w14:textId="77777777" w:rsidR="008E72CE" w:rsidRDefault="00B930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process ends when the </w:t>
      </w:r>
      <w:r>
        <w:rPr>
          <w:rFonts w:ascii="Arial" w:eastAsia="Arial" w:hAnsi="Arial" w:cs="Arial"/>
          <w:color w:val="000000"/>
          <w:u w:val="single"/>
        </w:rPr>
        <w:t>Designated Reviewer</w:t>
      </w:r>
      <w:r>
        <w:rPr>
          <w:rFonts w:ascii="Arial" w:eastAsia="Arial" w:hAnsi="Arial" w:cs="Arial"/>
          <w:color w:val="000000"/>
        </w:rPr>
        <w:t xml:space="preserve"> completes the review and returns the completed materials to an IRB staff member.</w:t>
      </w:r>
    </w:p>
    <w:p w14:paraId="6F3E4361" w14:textId="77777777" w:rsidR="008E72CE" w:rsidRDefault="00B93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REVISIONS FROM PREVIOUS VERSION</w:t>
      </w:r>
    </w:p>
    <w:p w14:paraId="42ABD0A2" w14:textId="00CA2868" w:rsidR="008E72CE" w:rsidRDefault="004619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Added reference to limited IRB review to purpose section; 2/1/24.</w:t>
      </w:r>
    </w:p>
    <w:p w14:paraId="546F9C02" w14:textId="77777777" w:rsidR="008E72CE" w:rsidRDefault="00B93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POLICY</w:t>
      </w:r>
    </w:p>
    <w:p w14:paraId="58C0EBAA" w14:textId="77777777" w:rsidR="008E72CE" w:rsidRDefault="00B930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u w:val="single"/>
        </w:rPr>
        <w:t>Designated Reviewer</w:t>
      </w:r>
      <w:r>
        <w:rPr>
          <w:rFonts w:ascii="Arial" w:eastAsia="Arial" w:hAnsi="Arial" w:cs="Arial"/>
          <w:color w:val="000000"/>
        </w:rPr>
        <w:t xml:space="preserve"> may not disapprove research.</w:t>
      </w:r>
    </w:p>
    <w:p w14:paraId="7C1DCB05" w14:textId="77777777" w:rsidR="008E72CE" w:rsidRDefault="00B930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u w:val="single"/>
        </w:rPr>
        <w:t>Designated Reviewer</w:t>
      </w:r>
      <w:r>
        <w:rPr>
          <w:rFonts w:ascii="Arial" w:eastAsia="Arial" w:hAnsi="Arial" w:cs="Arial"/>
          <w:color w:val="000000"/>
        </w:rPr>
        <w:t xml:space="preserve"> utilizes all applicable worksheets in the review of research.</w:t>
      </w:r>
    </w:p>
    <w:p w14:paraId="1E027F19" w14:textId="77777777" w:rsidR="008E72CE" w:rsidRDefault="00B930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 applicable criteria for approval in HRP-314 - WORKSHEET - Criteria for Approval must be satisfied in order for the research to be approved using the expedited procedure.</w:t>
      </w:r>
    </w:p>
    <w:p w14:paraId="60D2945B" w14:textId="77777777" w:rsidR="008E72CE" w:rsidRDefault="00B930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 applicable criteria for approval in HRP-312 - WORKSHEET - Exemption Determination must be satisfied for research to be determined to be exempt (including applicable criteria for Limited IRB Review in HRP-319 - WORKSHEET - Limited IRB Review when appropriate). </w:t>
      </w:r>
    </w:p>
    <w:p w14:paraId="099262B2" w14:textId="77777777" w:rsidR="008E72CE" w:rsidRDefault="00B93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RESPONSIBILITIES</w:t>
      </w:r>
    </w:p>
    <w:p w14:paraId="4FE0EEE6" w14:textId="77777777" w:rsidR="008E72CE" w:rsidRDefault="00B930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u w:val="single"/>
        </w:rPr>
        <w:t>Designated Reviewer</w:t>
      </w:r>
      <w:r>
        <w:rPr>
          <w:rFonts w:ascii="Arial" w:eastAsia="Arial" w:hAnsi="Arial" w:cs="Arial"/>
          <w:color w:val="000000"/>
        </w:rPr>
        <w:t xml:space="preserve"> carries out these procedures.</w:t>
      </w:r>
    </w:p>
    <w:p w14:paraId="0339DC27" w14:textId="77777777" w:rsidR="008E72CE" w:rsidRDefault="00B93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PROCEDURE</w:t>
      </w:r>
    </w:p>
    <w:p w14:paraId="5DBF7B8A" w14:textId="77777777" w:rsidR="008E72CE" w:rsidRDefault="00B930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Review all materials.</w:t>
      </w:r>
    </w:p>
    <w:p w14:paraId="15F33FE5" w14:textId="77777777" w:rsidR="008E72CE" w:rsidRDefault="00B930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This includes the completed HRP-401 - CHECKLIST - Pre-Review and any previously completed special determination checklists uploaded to the Admin Docs tab.</w:t>
      </w:r>
    </w:p>
    <w:p w14:paraId="2FE6E7BE" w14:textId="77777777" w:rsidR="008E72CE" w:rsidRDefault="00B930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</w:pPr>
      <w:r>
        <w:rPr>
          <w:rFonts w:ascii="Arial" w:eastAsia="Arial" w:hAnsi="Arial" w:cs="Arial"/>
          <w:color w:val="000000"/>
        </w:rPr>
        <w:t>If an initial review or a modification to add a new special determination, download the checklist(s) from the shared drive or Admin Docs tab and complete with the review.</w:t>
      </w:r>
    </w:p>
    <w:p w14:paraId="48553CAA" w14:textId="77777777" w:rsidR="008E72CE" w:rsidRDefault="00B930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Determine the required level of review:</w:t>
      </w:r>
    </w:p>
    <w:p w14:paraId="09051B08" w14:textId="77777777" w:rsidR="008E72CE" w:rsidRDefault="00B930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Not </w:t>
      </w:r>
      <w:r>
        <w:rPr>
          <w:rFonts w:ascii="Arial" w:eastAsia="Arial" w:hAnsi="Arial" w:cs="Arial"/>
          <w:color w:val="000000"/>
          <w:u w:val="single"/>
        </w:rPr>
        <w:t>Human Research</w:t>
      </w:r>
      <w:r>
        <w:rPr>
          <w:rFonts w:ascii="Arial" w:eastAsia="Arial" w:hAnsi="Arial" w:cs="Arial"/>
          <w:color w:val="000000"/>
        </w:rPr>
        <w:t xml:space="preserve">, </w:t>
      </w:r>
    </w:p>
    <w:p w14:paraId="23EAAA25" w14:textId="77777777" w:rsidR="008E72CE" w:rsidRDefault="00B930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Human Research</w:t>
      </w:r>
      <w:r>
        <w:rPr>
          <w:rFonts w:ascii="Arial" w:eastAsia="Arial" w:hAnsi="Arial" w:cs="Arial"/>
          <w:color w:val="000000"/>
        </w:rPr>
        <w:t xml:space="preserve"> not Engaged, </w:t>
      </w:r>
    </w:p>
    <w:p w14:paraId="7C8E15AB" w14:textId="77777777" w:rsidR="008E72CE" w:rsidRDefault="00B930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Exempt </w:t>
      </w:r>
      <w:r>
        <w:rPr>
          <w:rFonts w:ascii="Arial" w:eastAsia="Arial" w:hAnsi="Arial" w:cs="Arial"/>
          <w:color w:val="000000"/>
          <w:u w:val="single"/>
        </w:rPr>
        <w:t>Human Research</w:t>
      </w:r>
      <w:r>
        <w:rPr>
          <w:rFonts w:ascii="Arial" w:eastAsia="Arial" w:hAnsi="Arial" w:cs="Arial"/>
          <w:color w:val="000000"/>
        </w:rPr>
        <w:t xml:space="preserve"> (including exempt </w:t>
      </w:r>
      <w:r>
        <w:rPr>
          <w:rFonts w:ascii="Arial" w:eastAsia="Arial" w:hAnsi="Arial" w:cs="Arial"/>
          <w:color w:val="000000"/>
          <w:u w:val="single"/>
        </w:rPr>
        <w:t>Human Research</w:t>
      </w:r>
      <w:r>
        <w:rPr>
          <w:rFonts w:ascii="Arial" w:eastAsia="Arial" w:hAnsi="Arial" w:cs="Arial"/>
          <w:color w:val="000000"/>
        </w:rPr>
        <w:t xml:space="preserve"> that requires Limited IRB Review), </w:t>
      </w:r>
    </w:p>
    <w:p w14:paraId="71E24538" w14:textId="77777777" w:rsidR="008E72CE" w:rsidRDefault="00B930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Human Research</w:t>
      </w:r>
      <w:r>
        <w:rPr>
          <w:rFonts w:ascii="Arial" w:eastAsia="Arial" w:hAnsi="Arial" w:cs="Arial"/>
          <w:color w:val="000000"/>
        </w:rPr>
        <w:t xml:space="preserve"> approved using the expedited procedure, or </w:t>
      </w:r>
    </w:p>
    <w:p w14:paraId="1086582D" w14:textId="77777777" w:rsidR="008E72CE" w:rsidRDefault="00B930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Human Research</w:t>
      </w:r>
      <w:r>
        <w:rPr>
          <w:rFonts w:ascii="Arial" w:eastAsia="Arial" w:hAnsi="Arial" w:cs="Arial"/>
          <w:color w:val="000000"/>
        </w:rPr>
        <w:t xml:space="preserve"> that requires review by a convened IRB.</w:t>
      </w:r>
    </w:p>
    <w:p w14:paraId="0CF1804E" w14:textId="4415BA91" w:rsidR="008E72CE" w:rsidRDefault="00B930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consultation is needed follow HRP-051 - SOP - Consultation.</w:t>
      </w:r>
    </w:p>
    <w:p w14:paraId="27D3EE87" w14:textId="47B51638" w:rsidR="008E72CE" w:rsidRPr="007D49FA" w:rsidRDefault="00B930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 w:rsidRPr="007D49FA">
        <w:rPr>
          <w:rFonts w:ascii="Arial" w:eastAsia="Arial" w:hAnsi="Arial" w:cs="Arial"/>
        </w:rPr>
        <w:t>Complete HRP-402 - CHECKLIST - Non-Committee Review.</w:t>
      </w:r>
    </w:p>
    <w:p w14:paraId="087281BF" w14:textId="77777777" w:rsidR="008E72CE" w:rsidRDefault="00B930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Execute the “Finalize Review” activity. Reference any special determination checklists completed as part of the review.</w:t>
      </w:r>
    </w:p>
    <w:p w14:paraId="2BE8218D" w14:textId="77777777" w:rsidR="008E72CE" w:rsidRDefault="00B930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</w:pPr>
      <w:r>
        <w:rPr>
          <w:rFonts w:ascii="Arial" w:eastAsia="Arial" w:hAnsi="Arial" w:cs="Arial"/>
          <w:color w:val="000000"/>
        </w:rPr>
        <w:lastRenderedPageBreak/>
        <w:t>Upload any relevant completed checklists using the</w:t>
      </w:r>
      <w:r>
        <w:rPr>
          <w:rFonts w:ascii="Arial" w:eastAsia="Arial" w:hAnsi="Arial" w:cs="Arial"/>
        </w:rPr>
        <w:t xml:space="preserve"> “Upload Administrative Documents” activity.</w:t>
      </w:r>
      <w:r>
        <w:rPr>
          <w:rFonts w:ascii="Arial" w:eastAsia="Arial" w:hAnsi="Arial" w:cs="Arial"/>
          <w:color w:val="000000"/>
        </w:rPr>
        <w:t xml:space="preserve"> </w:t>
      </w:r>
    </w:p>
    <w:p w14:paraId="035BFBAA" w14:textId="77777777" w:rsidR="008E72CE" w:rsidRDefault="00B930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</w:pPr>
      <w:r>
        <w:rPr>
          <w:rFonts w:ascii="Arial" w:eastAsia="Arial" w:hAnsi="Arial" w:cs="Arial"/>
        </w:rPr>
        <w:t xml:space="preserve">Complete review within </w:t>
      </w:r>
      <w:r>
        <w:rPr>
          <w:rFonts w:ascii="Arial" w:eastAsia="Arial" w:hAnsi="Arial" w:cs="Arial"/>
          <w:color w:val="000000"/>
        </w:rPr>
        <w:t>10 business days (</w:t>
      </w:r>
      <w:r>
        <w:rPr>
          <w:rFonts w:ascii="Arial" w:eastAsia="Arial" w:hAnsi="Arial" w:cs="Arial"/>
        </w:rPr>
        <w:t>or provide notification of any</w:t>
      </w:r>
      <w:r>
        <w:rPr>
          <w:rFonts w:ascii="Arial" w:eastAsia="Arial" w:hAnsi="Arial" w:cs="Arial"/>
          <w:color w:val="000000"/>
        </w:rPr>
        <w:t xml:space="preserve"> extenuating circumstances).</w:t>
      </w:r>
    </w:p>
    <w:p w14:paraId="7AD24946" w14:textId="77777777" w:rsidR="008E72CE" w:rsidRDefault="00B93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MATERIALS</w:t>
      </w:r>
    </w:p>
    <w:p w14:paraId="7051FC2F" w14:textId="0293103A" w:rsidR="008E72CE" w:rsidRDefault="00B930C2" w:rsidP="00FC5E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HRP-051 - SOP - Consultation</w:t>
      </w:r>
    </w:p>
    <w:p w14:paraId="14449DB9" w14:textId="396DEBEA" w:rsidR="008E72CE" w:rsidRDefault="00B930C2" w:rsidP="00FC5E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HRP-312 - WORKSHEET - Exemption Determination</w:t>
      </w:r>
    </w:p>
    <w:p w14:paraId="2763856B" w14:textId="5F10873A" w:rsidR="008E72CE" w:rsidRDefault="00B930C2" w:rsidP="00FC5E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20" w:after="20" w:line="276" w:lineRule="auto"/>
      </w:pPr>
      <w:r>
        <w:rPr>
          <w:rFonts w:ascii="Arial" w:eastAsia="Arial" w:hAnsi="Arial" w:cs="Arial"/>
          <w:color w:val="000000"/>
        </w:rPr>
        <w:t>HRP-313 - WORKSHEET - Expedited Review</w:t>
      </w:r>
    </w:p>
    <w:p w14:paraId="30023117" w14:textId="77777777" w:rsidR="008E72CE" w:rsidRDefault="00B930C2" w:rsidP="00FC5E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HRP-314 - WORKSHEET - Criteria for Approval</w:t>
      </w:r>
    </w:p>
    <w:p w14:paraId="5F220350" w14:textId="46859D4E" w:rsidR="008E72CE" w:rsidRDefault="00B930C2" w:rsidP="00FC5E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HRP-319 - WORKSHEET - Limited IRB Review</w:t>
      </w:r>
    </w:p>
    <w:p w14:paraId="3231770F" w14:textId="3055AA94" w:rsidR="008E72CE" w:rsidRPr="007D49FA" w:rsidRDefault="00B930C2" w:rsidP="00FC5E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20" w:after="20" w:line="276" w:lineRule="auto"/>
        <w:rPr>
          <w:rFonts w:ascii="Arial" w:eastAsia="Arial" w:hAnsi="Arial" w:cs="Arial"/>
          <w:color w:val="9696C8"/>
        </w:rPr>
      </w:pPr>
      <w:r w:rsidRPr="007D49FA">
        <w:rPr>
          <w:rFonts w:ascii="Arial" w:eastAsia="Arial" w:hAnsi="Arial" w:cs="Arial"/>
          <w:color w:val="000000"/>
        </w:rPr>
        <w:t>HRP-402 - CHECKLIST - Non-Committee Review</w:t>
      </w:r>
    </w:p>
    <w:p w14:paraId="2EB14E5F" w14:textId="77777777" w:rsidR="008E72CE" w:rsidRDefault="00B930C2" w:rsidP="00FC5EBE">
      <w:pPr>
        <w:numPr>
          <w:ilvl w:val="1"/>
          <w:numId w:val="1"/>
        </w:numPr>
        <w:tabs>
          <w:tab w:val="left" w:pos="990"/>
        </w:tabs>
        <w:spacing w:before="20" w:after="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HRP-410 - CHECKLIST - Waiver or Alteration of Consent Process</w:t>
      </w:r>
    </w:p>
    <w:p w14:paraId="631856C5" w14:textId="77777777" w:rsidR="008E72CE" w:rsidRDefault="00B930C2" w:rsidP="00FC5EBE">
      <w:pPr>
        <w:numPr>
          <w:ilvl w:val="1"/>
          <w:numId w:val="1"/>
        </w:numPr>
        <w:tabs>
          <w:tab w:val="left" w:pos="990"/>
        </w:tabs>
        <w:spacing w:before="20" w:after="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HRP-411 - CHECKLIST - Waiver of Written Documentation of Consent</w:t>
      </w:r>
    </w:p>
    <w:p w14:paraId="6C0FCA2D" w14:textId="77777777" w:rsidR="007D49FA" w:rsidRDefault="00B930C2" w:rsidP="00FC5EBE">
      <w:pPr>
        <w:numPr>
          <w:ilvl w:val="1"/>
          <w:numId w:val="1"/>
        </w:numPr>
        <w:tabs>
          <w:tab w:val="left" w:pos="990"/>
        </w:tabs>
        <w:spacing w:before="20" w:after="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HRP-412 - CHECKLIST - Pregnant Women</w:t>
      </w:r>
    </w:p>
    <w:p w14:paraId="35EEF107" w14:textId="6FB0C8AF" w:rsidR="008E72CE" w:rsidRPr="007D49FA" w:rsidRDefault="00B930C2" w:rsidP="00FC5EBE">
      <w:pPr>
        <w:numPr>
          <w:ilvl w:val="1"/>
          <w:numId w:val="1"/>
        </w:numPr>
        <w:tabs>
          <w:tab w:val="left" w:pos="990"/>
        </w:tabs>
        <w:spacing w:before="20" w:after="20" w:line="276" w:lineRule="auto"/>
        <w:rPr>
          <w:rFonts w:ascii="Arial" w:eastAsia="Arial" w:hAnsi="Arial" w:cs="Arial"/>
        </w:rPr>
      </w:pPr>
      <w:r w:rsidRPr="007D49FA">
        <w:rPr>
          <w:rFonts w:ascii="Arial" w:eastAsia="Arial" w:hAnsi="Arial" w:cs="Arial"/>
          <w:color w:val="000000"/>
        </w:rPr>
        <w:t xml:space="preserve">HRP-413 - CHECKLIST - Non-Viable Neonates </w:t>
      </w:r>
    </w:p>
    <w:p w14:paraId="2AA16EF6" w14:textId="77777777" w:rsidR="008E72CE" w:rsidRPr="007D49FA" w:rsidRDefault="00B930C2" w:rsidP="00FC5EBE">
      <w:pPr>
        <w:numPr>
          <w:ilvl w:val="1"/>
          <w:numId w:val="1"/>
        </w:numPr>
        <w:tabs>
          <w:tab w:val="left" w:pos="990"/>
        </w:tabs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HRP-414 - CHECKLIST - Neonates of Uncertain Viability </w:t>
      </w:r>
    </w:p>
    <w:p w14:paraId="0E2AAFE8" w14:textId="77777777" w:rsidR="008E72CE" w:rsidRPr="007D49FA" w:rsidRDefault="00B930C2" w:rsidP="00FC5EBE">
      <w:pPr>
        <w:numPr>
          <w:ilvl w:val="1"/>
          <w:numId w:val="1"/>
        </w:numPr>
        <w:tabs>
          <w:tab w:val="left" w:pos="990"/>
        </w:tabs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HRP-415 - CHECKLIST - Prisoners </w:t>
      </w:r>
    </w:p>
    <w:p w14:paraId="16AB1746" w14:textId="77777777" w:rsidR="008E72CE" w:rsidRPr="007D49FA" w:rsidRDefault="00B930C2" w:rsidP="00FC5EBE">
      <w:pPr>
        <w:numPr>
          <w:ilvl w:val="1"/>
          <w:numId w:val="1"/>
        </w:numPr>
        <w:tabs>
          <w:tab w:val="left" w:pos="990"/>
        </w:tabs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HRP-416 - CHECKLIST - Children </w:t>
      </w:r>
    </w:p>
    <w:p w14:paraId="3CA8908D" w14:textId="77777777" w:rsidR="008E72CE" w:rsidRPr="007D49FA" w:rsidRDefault="00B930C2" w:rsidP="00FC5EBE">
      <w:pPr>
        <w:numPr>
          <w:ilvl w:val="1"/>
          <w:numId w:val="1"/>
        </w:numPr>
        <w:tabs>
          <w:tab w:val="left" w:pos="990"/>
        </w:tabs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HRP-417 - CHECKLIST - Cognitively Impaired Adults</w:t>
      </w:r>
    </w:p>
    <w:p w14:paraId="29BE4CF0" w14:textId="77777777" w:rsidR="008E72CE" w:rsidRPr="007D49FA" w:rsidRDefault="00B930C2" w:rsidP="00FC5EBE">
      <w:pPr>
        <w:numPr>
          <w:ilvl w:val="1"/>
          <w:numId w:val="1"/>
        </w:numPr>
        <w:tabs>
          <w:tab w:val="left" w:pos="990"/>
        </w:tabs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HRP-419 - CHECKLIST - Waiver of Consent Process for Emergency Research</w:t>
      </w:r>
    </w:p>
    <w:p w14:paraId="049A5341" w14:textId="77777777" w:rsidR="008E72CE" w:rsidRPr="007D49FA" w:rsidRDefault="00B930C2" w:rsidP="00FC5EBE">
      <w:pPr>
        <w:numPr>
          <w:ilvl w:val="1"/>
          <w:numId w:val="1"/>
        </w:numPr>
        <w:tabs>
          <w:tab w:val="left" w:pos="990"/>
        </w:tabs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HRP-441 - CHECKLIST - HIPAA Waiver of Authorization</w:t>
      </w:r>
    </w:p>
    <w:p w14:paraId="2F78A3B4" w14:textId="77777777" w:rsidR="008E72CE" w:rsidRDefault="00B93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REFERENCES</w:t>
      </w:r>
    </w:p>
    <w:p w14:paraId="422D07FB" w14:textId="77777777" w:rsidR="008E72CE" w:rsidRDefault="00B930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21 CFR §56.110(b)</w:t>
      </w:r>
    </w:p>
    <w:p w14:paraId="54980EFC" w14:textId="77777777" w:rsidR="008E72CE" w:rsidRDefault="00B930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45 CFR §46.110(b)</w:t>
      </w:r>
    </w:p>
    <w:p w14:paraId="6883BB7A" w14:textId="77777777" w:rsidR="008E72CE" w:rsidRDefault="00B930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AAHRPP elements I.1.A, I.6.B, I.7.A, I-9, II.2.A-C, II.2.F-II.2.F.3, II.5.A</w:t>
      </w:r>
      <w:r>
        <w:rPr>
          <w:rFonts w:ascii="Arial" w:eastAsia="Arial" w:hAnsi="Arial" w:cs="Arial"/>
          <w:color w:val="000000"/>
        </w:rPr>
        <w:tab/>
      </w:r>
    </w:p>
    <w:sectPr w:rsidR="008E7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5CF8" w14:textId="77777777" w:rsidR="00273E59" w:rsidRDefault="00273E59">
      <w:pPr>
        <w:spacing w:after="0" w:line="240" w:lineRule="auto"/>
      </w:pPr>
      <w:r>
        <w:separator/>
      </w:r>
    </w:p>
  </w:endnote>
  <w:endnote w:type="continuationSeparator" w:id="0">
    <w:p w14:paraId="2BAE03DE" w14:textId="77777777" w:rsidR="00273E59" w:rsidRDefault="0027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8EC9" w14:textId="77777777" w:rsidR="00FD20B0" w:rsidRDefault="00FD2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8CDC" w14:textId="77777777" w:rsidR="008E72CE" w:rsidRDefault="00B930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7D49FA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7D49FA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3E419AE1" w14:textId="77777777" w:rsidR="008E72CE" w:rsidRDefault="008E72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9401" w14:textId="77777777" w:rsidR="008E72CE" w:rsidRDefault="00B930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7D49FA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7D49FA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22999992" w14:textId="77777777" w:rsidR="008E72CE" w:rsidRDefault="008E72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55F3" w14:textId="77777777" w:rsidR="00273E59" w:rsidRDefault="00273E59">
      <w:pPr>
        <w:spacing w:after="0" w:line="240" w:lineRule="auto"/>
      </w:pPr>
      <w:r>
        <w:separator/>
      </w:r>
    </w:p>
  </w:footnote>
  <w:footnote w:type="continuationSeparator" w:id="0">
    <w:p w14:paraId="67F3440B" w14:textId="77777777" w:rsidR="00273E59" w:rsidRDefault="0027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2F50" w14:textId="77777777" w:rsidR="00FD20B0" w:rsidRDefault="00FD2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6140" w14:textId="77777777" w:rsidR="008E72CE" w:rsidRDefault="008E72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12ACB450" w14:textId="77777777" w:rsidR="008E72CE" w:rsidRDefault="008E72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B589" w14:textId="77777777" w:rsidR="008E72CE" w:rsidRDefault="00B930C2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7A26E59C" wp14:editId="24A9CA4D">
          <wp:extent cx="3663677" cy="452438"/>
          <wp:effectExtent l="0" t="0" r="0" b="5080"/>
          <wp:docPr id="5" name="image1.jp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3677" cy="452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D00562" w14:textId="77777777" w:rsidR="008E72CE" w:rsidRDefault="008E72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6F6"/>
    <w:multiLevelType w:val="multilevel"/>
    <w:tmpl w:val="6CC8BB1E"/>
    <w:lvl w:ilvl="0">
      <w:start w:val="1"/>
      <w:numFmt w:val="decimal"/>
      <w:pStyle w:val="SOP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OP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OP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OP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OP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OPLeve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4B6242"/>
    <w:multiLevelType w:val="multilevel"/>
    <w:tmpl w:val="6ED418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21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206" w:firstLine="144"/>
      </w:pPr>
      <w:rPr>
        <w:rFonts w:ascii="Arial" w:eastAsia="Arial" w:hAnsi="Arial" w:cs="Arial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08" w:firstLine="720"/>
      </w:pPr>
      <w:rPr>
        <w:b w:val="0"/>
        <w:i w:val="0"/>
        <w:strike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224" w:firstLine="1512"/>
      </w:pPr>
    </w:lvl>
    <w:lvl w:ilvl="5">
      <w:start w:val="1"/>
      <w:numFmt w:val="decimal"/>
      <w:lvlText w:val="%1.%2.%3.%4.%5.%6"/>
      <w:lvlJc w:val="left"/>
      <w:pPr>
        <w:ind w:left="1440" w:firstLine="252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99747895">
    <w:abstractNumId w:val="1"/>
  </w:num>
  <w:num w:numId="2" w16cid:durableId="11648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CE"/>
    <w:rsid w:val="00260F38"/>
    <w:rsid w:val="00273E59"/>
    <w:rsid w:val="0046197A"/>
    <w:rsid w:val="0051019B"/>
    <w:rsid w:val="006917C0"/>
    <w:rsid w:val="00756B31"/>
    <w:rsid w:val="007B5C51"/>
    <w:rsid w:val="007D49FA"/>
    <w:rsid w:val="008E72CE"/>
    <w:rsid w:val="00B45613"/>
    <w:rsid w:val="00B930C2"/>
    <w:rsid w:val="00D20EC1"/>
    <w:rsid w:val="00FB1F0D"/>
    <w:rsid w:val="00FC5EBE"/>
    <w:rsid w:val="00FD20B0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AFAA"/>
  <w15:docId w15:val="{1E60F42B-062F-4C02-A692-9E9EC805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2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60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DB4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RSjbq7BCJshq2FX0BkAWA+FB5Q==">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2024-03-25T20:31:00Z</dcterms:created>
  <dcterms:modified xsi:type="dcterms:W3CDTF">2024-03-25T20:31:00Z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</Properties>
</file>